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2D737B" w14:textId="77777777" w:rsidR="00AC199B" w:rsidRPr="00AC199B" w:rsidRDefault="00AC199B" w:rsidP="00AC199B"/>
    <w:tbl>
      <w:tblPr>
        <w:tblW w:w="5000" w:type="pct"/>
        <w:jc w:val="center"/>
        <w:shd w:val="clear" w:color="auto" w:fill="CCE0DA"/>
        <w:tblCellMar>
          <w:left w:w="0" w:type="dxa"/>
          <w:right w:w="0" w:type="dxa"/>
        </w:tblCellMar>
        <w:tblLook w:val="01E0" w:firstRow="1" w:lastRow="1" w:firstColumn="1" w:lastColumn="1" w:noHBand="0" w:noVBand="0"/>
      </w:tblPr>
      <w:tblGrid>
        <w:gridCol w:w="799"/>
        <w:gridCol w:w="6660"/>
        <w:gridCol w:w="2277"/>
      </w:tblGrid>
      <w:tr w:rsidR="006F19E3" w:rsidRPr="00EB32BB" w14:paraId="26F4CCCA" w14:textId="77777777" w:rsidTr="00D30A31">
        <w:trPr>
          <w:trHeight w:val="698"/>
          <w:jc w:val="center"/>
        </w:trPr>
        <w:tc>
          <w:tcPr>
            <w:tcW w:w="3904" w:type="pct"/>
            <w:gridSpan w:val="2"/>
            <w:tcBorders>
              <w:top w:val="single" w:sz="4" w:space="0" w:color="4A8958"/>
              <w:left w:val="single" w:sz="4" w:space="0" w:color="4A8958"/>
              <w:bottom w:val="single" w:sz="4" w:space="0" w:color="4A8958"/>
              <w:right w:val="single" w:sz="4" w:space="0" w:color="4A8958"/>
            </w:tcBorders>
            <w:shd w:val="clear" w:color="auto" w:fill="00B274"/>
          </w:tcPr>
          <w:p w14:paraId="4D34AF90" w14:textId="77777777" w:rsidR="006F19E3" w:rsidRPr="00F20FAB" w:rsidRDefault="0060253F" w:rsidP="00D30A31">
            <w:pPr>
              <w:tabs>
                <w:tab w:val="left" w:pos="2901"/>
                <w:tab w:val="left" w:pos="5025"/>
              </w:tabs>
              <w:spacing w:before="240" w:after="240"/>
              <w:ind w:left="113"/>
              <w:rPr>
                <w:rFonts w:cs="Arial"/>
                <w:b/>
                <w:color w:val="FFFFFF"/>
                <w:sz w:val="28"/>
                <w:szCs w:val="28"/>
              </w:rPr>
            </w:pPr>
            <w:r>
              <w:rPr>
                <w:rFonts w:cs="Arial"/>
                <w:b/>
                <w:color w:val="FFFFFF"/>
                <w:sz w:val="28"/>
                <w:szCs w:val="28"/>
              </w:rPr>
              <w:t xml:space="preserve">DCUSA </w:t>
            </w:r>
            <w:r w:rsidR="00AF5BC5">
              <w:rPr>
                <w:rFonts w:cs="Arial"/>
                <w:b/>
                <w:color w:val="FFFFFF"/>
                <w:sz w:val="28"/>
                <w:szCs w:val="28"/>
              </w:rPr>
              <w:t>Change</w:t>
            </w:r>
            <w:r>
              <w:rPr>
                <w:rFonts w:cs="Arial"/>
                <w:b/>
                <w:color w:val="FFFFFF"/>
                <w:sz w:val="28"/>
                <w:szCs w:val="28"/>
              </w:rPr>
              <w:t xml:space="preserve"> Proposal</w:t>
            </w:r>
            <w:r w:rsidR="00AF5BC5">
              <w:rPr>
                <w:rFonts w:cs="Arial"/>
                <w:b/>
                <w:color w:val="FFFFFF"/>
                <w:sz w:val="28"/>
                <w:szCs w:val="28"/>
              </w:rPr>
              <w:t xml:space="preserve"> (</w:t>
            </w:r>
            <w:r>
              <w:rPr>
                <w:rFonts w:cs="Arial"/>
                <w:b/>
                <w:color w:val="FFFFFF"/>
                <w:sz w:val="28"/>
                <w:szCs w:val="28"/>
              </w:rPr>
              <w:t>D</w:t>
            </w:r>
            <w:r w:rsidR="00AF5BC5">
              <w:rPr>
                <w:rFonts w:cs="Arial"/>
                <w:b/>
                <w:color w:val="FFFFFF"/>
                <w:sz w:val="28"/>
                <w:szCs w:val="28"/>
              </w:rPr>
              <w:t>CP)</w:t>
            </w:r>
            <w:r w:rsidR="006F19E3">
              <w:rPr>
                <w:rFonts w:cs="Arial"/>
                <w:b/>
                <w:color w:val="FFFFFF"/>
                <w:sz w:val="28"/>
                <w:szCs w:val="28"/>
              </w:rPr>
              <w:tab/>
            </w:r>
            <w:r w:rsidR="001E2961">
              <w:rPr>
                <w:rFonts w:cs="Arial"/>
                <w:b/>
                <w:color w:val="FFFFFF"/>
                <w:sz w:val="28"/>
                <w:szCs w:val="28"/>
              </w:rPr>
              <w:tab/>
            </w:r>
          </w:p>
        </w:tc>
        <w:tc>
          <w:tcPr>
            <w:tcW w:w="1096" w:type="pct"/>
            <w:tcBorders>
              <w:top w:val="single" w:sz="4" w:space="0" w:color="4A8958"/>
              <w:left w:val="single" w:sz="4" w:space="0" w:color="4A8958"/>
              <w:bottom w:val="single" w:sz="4" w:space="0" w:color="4A8958"/>
              <w:right w:val="single" w:sz="4" w:space="0" w:color="4A8958"/>
            </w:tcBorders>
            <w:shd w:val="clear" w:color="auto" w:fill="00B274"/>
          </w:tcPr>
          <w:p w14:paraId="793FFDB4" w14:textId="77777777" w:rsidR="006F19E3" w:rsidRPr="00EB32BB" w:rsidRDefault="006F19E3" w:rsidP="00D30A31">
            <w:pPr>
              <w:pStyle w:val="BlockText"/>
              <w:spacing w:line="240" w:lineRule="auto"/>
              <w:ind w:left="57" w:right="-57"/>
              <w:rPr>
                <w:rFonts w:cs="Arial"/>
                <w:sz w:val="20"/>
                <w:szCs w:val="20"/>
              </w:rPr>
            </w:pPr>
            <w:r w:rsidRPr="00EB32BB">
              <w:rPr>
                <w:rFonts w:cs="Arial"/>
                <w:sz w:val="20"/>
                <w:szCs w:val="20"/>
              </w:rPr>
              <w:t>At what stage is this document in the process?</w:t>
            </w:r>
          </w:p>
        </w:tc>
      </w:tr>
      <w:tr w:rsidR="006F19E3" w:rsidRPr="00EB32BB" w14:paraId="52E82E3B" w14:textId="77777777" w:rsidTr="00D30A31">
        <w:trPr>
          <w:trHeight w:val="2307"/>
          <w:jc w:val="center"/>
        </w:trPr>
        <w:tc>
          <w:tcPr>
            <w:tcW w:w="3904" w:type="pct"/>
            <w:gridSpan w:val="2"/>
            <w:tcBorders>
              <w:top w:val="single" w:sz="4" w:space="0" w:color="4A8958"/>
              <w:left w:val="single" w:sz="4" w:space="0" w:color="4A8958"/>
              <w:bottom w:val="single" w:sz="4" w:space="0" w:color="4A8958"/>
              <w:right w:val="single" w:sz="4" w:space="0" w:color="4A8958"/>
            </w:tcBorders>
            <w:shd w:val="clear" w:color="auto" w:fill="auto"/>
          </w:tcPr>
          <w:p w14:paraId="18613887" w14:textId="56DCFACE" w:rsidR="006F19E3" w:rsidRPr="00EB32BB" w:rsidRDefault="005F084E" w:rsidP="00D30A31">
            <w:pPr>
              <w:ind w:left="113" w:right="113"/>
              <w:rPr>
                <w:rFonts w:cs="Arial"/>
                <w:i/>
                <w:color w:val="00B274"/>
                <w:sz w:val="24"/>
              </w:rPr>
            </w:pPr>
            <w:r w:rsidRPr="00CB28D9">
              <w:rPr>
                <w:rFonts w:cs="Arial"/>
                <w:b/>
                <w:bCs/>
                <w:color w:val="008576"/>
                <w:sz w:val="80"/>
                <w:szCs w:val="80"/>
              </w:rPr>
              <w:t xml:space="preserve">DCP </w:t>
            </w:r>
            <w:r w:rsidR="007665D5">
              <w:rPr>
                <w:rFonts w:cs="Arial"/>
                <w:b/>
                <w:bCs/>
                <w:color w:val="008576"/>
                <w:sz w:val="80"/>
                <w:szCs w:val="80"/>
              </w:rPr>
              <w:t>435</w:t>
            </w:r>
            <w:r w:rsidR="006F19E3" w:rsidRPr="00CB28D9">
              <w:rPr>
                <w:rFonts w:cs="Arial"/>
                <w:b/>
                <w:bCs/>
                <w:color w:val="008576"/>
                <w:sz w:val="80"/>
                <w:szCs w:val="80"/>
              </w:rPr>
              <w:t>:</w:t>
            </w:r>
          </w:p>
          <w:p w14:paraId="64C25008" w14:textId="6C908051" w:rsidR="006F19E3" w:rsidRPr="002615C9" w:rsidRDefault="00245A21" w:rsidP="002615C9">
            <w:pPr>
              <w:ind w:left="113" w:right="113"/>
              <w:jc w:val="both"/>
              <w:rPr>
                <w:b/>
                <w:color w:val="008000"/>
                <w:sz w:val="48"/>
              </w:rPr>
            </w:pPr>
            <w:r w:rsidRPr="00973114">
              <w:rPr>
                <w:b/>
                <w:color w:val="008000"/>
                <w:sz w:val="48"/>
              </w:rPr>
              <w:t>Party Novation Process</w:t>
            </w:r>
          </w:p>
          <w:p w14:paraId="1E7F539F" w14:textId="317AC5A8" w:rsidR="007E5642" w:rsidRPr="00CB28D9" w:rsidRDefault="007E5642" w:rsidP="00D30A31">
            <w:pPr>
              <w:tabs>
                <w:tab w:val="center" w:pos="4314"/>
              </w:tabs>
              <w:spacing w:before="40" w:after="80"/>
              <w:ind w:left="113"/>
              <w:rPr>
                <w:rFonts w:cs="Arial"/>
                <w:sz w:val="24"/>
              </w:rPr>
            </w:pPr>
            <w:r w:rsidRPr="00CB28D9">
              <w:rPr>
                <w:rFonts w:cs="Arial"/>
                <w:b/>
                <w:sz w:val="24"/>
              </w:rPr>
              <w:t>Date Raised:</w:t>
            </w:r>
            <w:r w:rsidR="00CB28D9">
              <w:rPr>
                <w:rFonts w:cs="Arial"/>
                <w:b/>
                <w:sz w:val="24"/>
              </w:rPr>
              <w:t xml:space="preserve"> </w:t>
            </w:r>
            <w:sdt>
              <w:sdtPr>
                <w:rPr>
                  <w:rStyle w:val="BodyText3Char"/>
                  <w:rFonts w:ascii="Arial" w:hAnsi="Arial" w:cs="Arial"/>
                  <w:sz w:val="24"/>
                  <w:szCs w:val="24"/>
                </w:rPr>
                <w:alias w:val="Date Raised"/>
                <w:tag w:val="Date Raised"/>
                <w:id w:val="1980028475"/>
                <w:lock w:val="sdtLocked"/>
                <w:placeholder>
                  <w:docPart w:val="07C2ECDFF79542959036BF9C7DEC840C"/>
                </w:placeholder>
              </w:sdtPr>
              <w:sdtEndPr>
                <w:rPr>
                  <w:rStyle w:val="BodyText3Char"/>
                </w:rPr>
              </w:sdtEndPr>
              <w:sdtContent>
                <w:r w:rsidR="00E141C8" w:rsidRPr="00E141C8">
                  <w:rPr>
                    <w:rStyle w:val="BodyText3Char"/>
                    <w:rFonts w:ascii="Arial" w:hAnsi="Arial" w:cs="Arial"/>
                    <w:sz w:val="24"/>
                    <w:szCs w:val="24"/>
                  </w:rPr>
                  <w:t>09 February 2024</w:t>
                </w:r>
              </w:sdtContent>
            </w:sdt>
          </w:p>
          <w:p w14:paraId="3C12D503" w14:textId="70490B3E" w:rsidR="007E5642" w:rsidRPr="00CB28D9" w:rsidRDefault="007E5642" w:rsidP="00D30A31">
            <w:pPr>
              <w:spacing w:before="40" w:after="80"/>
              <w:ind w:left="113"/>
              <w:rPr>
                <w:rFonts w:cs="Arial"/>
                <w:sz w:val="24"/>
              </w:rPr>
            </w:pPr>
            <w:r w:rsidRPr="00CB28D9">
              <w:rPr>
                <w:rFonts w:cs="Arial"/>
                <w:b/>
                <w:sz w:val="24"/>
              </w:rPr>
              <w:t xml:space="preserve">Proposer Name: </w:t>
            </w:r>
            <w:sdt>
              <w:sdtPr>
                <w:rPr>
                  <w:rStyle w:val="BodyTextChar"/>
                  <w:rFonts w:ascii="Arial" w:eastAsia="MS Gothic" w:hAnsi="Arial" w:cs="Arial"/>
                  <w:sz w:val="24"/>
                </w:rPr>
                <w:alias w:val="Proposer Name"/>
                <w:tag w:val="Proposer Name"/>
                <w:id w:val="1925452639"/>
                <w:lock w:val="sdtLocked"/>
                <w:placeholder>
                  <w:docPart w:val="746BA274A24D47A0AC79AC49DDBC0310"/>
                </w:placeholder>
              </w:sdtPr>
              <w:sdtEndPr>
                <w:rPr>
                  <w:rStyle w:val="DefaultParagraphFont"/>
                  <w:rFonts w:eastAsia="Times New Roman"/>
                  <w:color w:val="000000" w:themeColor="text1"/>
                </w:rPr>
              </w:sdtEndPr>
              <w:sdtContent>
                <w:r w:rsidR="00245A21">
                  <w:rPr>
                    <w:rStyle w:val="BodyTextChar"/>
                    <w:rFonts w:ascii="Arial" w:eastAsia="MS Gothic" w:hAnsi="Arial" w:cs="Arial"/>
                    <w:sz w:val="24"/>
                  </w:rPr>
                  <w:t xml:space="preserve">Peter </w:t>
                </w:r>
                <w:proofErr w:type="spellStart"/>
                <w:r w:rsidR="00245A21">
                  <w:rPr>
                    <w:rStyle w:val="BodyTextChar"/>
                    <w:rFonts w:ascii="Arial" w:eastAsia="MS Gothic" w:hAnsi="Arial" w:cs="Arial"/>
                    <w:sz w:val="24"/>
                  </w:rPr>
                  <w:t>Waymont</w:t>
                </w:r>
                <w:proofErr w:type="spellEnd"/>
              </w:sdtContent>
            </w:sdt>
          </w:p>
          <w:p w14:paraId="52175C2E" w14:textId="4CB784B9" w:rsidR="007E5642" w:rsidRPr="00CB28D9" w:rsidRDefault="007E5642" w:rsidP="00D30A31">
            <w:pPr>
              <w:spacing w:before="40" w:after="80"/>
              <w:ind w:left="113"/>
              <w:rPr>
                <w:rFonts w:cs="Arial"/>
                <w:sz w:val="24"/>
              </w:rPr>
            </w:pPr>
            <w:r w:rsidRPr="00CB28D9">
              <w:rPr>
                <w:rFonts w:cs="Arial"/>
                <w:b/>
                <w:sz w:val="24"/>
              </w:rPr>
              <w:t xml:space="preserve">Company Name: </w:t>
            </w:r>
            <w:sdt>
              <w:sdtPr>
                <w:rPr>
                  <w:rStyle w:val="TemplateFill"/>
                  <w:rFonts w:ascii="Arial" w:eastAsia="MS Gothic" w:hAnsi="Arial" w:cs="Arial"/>
                  <w:sz w:val="24"/>
                </w:rPr>
                <w:alias w:val="Party Name"/>
                <w:tag w:val="Party Name"/>
                <w:id w:val="-660461895"/>
                <w:placeholder>
                  <w:docPart w:val="0C4FB9AE2EFC4C7AB550E3E0EFADF439"/>
                </w:placeholder>
              </w:sdtPr>
              <w:sdtEndPr>
                <w:rPr>
                  <w:rStyle w:val="DefaultParagraphFont"/>
                  <w:rFonts w:eastAsia="Times New Roman"/>
                  <w:color w:val="000000" w:themeColor="text1"/>
                </w:rPr>
              </w:sdtEndPr>
              <w:sdtContent>
                <w:r w:rsidR="00245A21">
                  <w:rPr>
                    <w:rStyle w:val="TemplateFill"/>
                    <w:rFonts w:ascii="Arial" w:eastAsia="MS Gothic" w:hAnsi="Arial" w:cs="Arial"/>
                    <w:sz w:val="24"/>
                  </w:rPr>
                  <w:t>Eastern Power Networks</w:t>
                </w:r>
              </w:sdtContent>
            </w:sdt>
          </w:p>
          <w:p w14:paraId="6F221B40" w14:textId="31EC7742" w:rsidR="001E2961" w:rsidRPr="00CB28D9" w:rsidRDefault="007E5642" w:rsidP="00D30A31">
            <w:pPr>
              <w:spacing w:before="40" w:after="80"/>
              <w:ind w:left="113"/>
              <w:rPr>
                <w:rFonts w:cs="Arial"/>
                <w:sz w:val="24"/>
              </w:rPr>
            </w:pPr>
            <w:r w:rsidRPr="00CB28D9">
              <w:rPr>
                <w:rFonts w:cs="Arial"/>
                <w:b/>
                <w:sz w:val="24"/>
              </w:rPr>
              <w:t xml:space="preserve">Party Category:  </w:t>
            </w:r>
            <w:sdt>
              <w:sdtPr>
                <w:rPr>
                  <w:rFonts w:cs="Arial"/>
                  <w:sz w:val="24"/>
                </w:rPr>
                <w:alias w:val="Party Category"/>
                <w:tag w:val="Party Category"/>
                <w:id w:val="-22558357"/>
                <w:placeholder>
                  <w:docPart w:val="3BABED63EA86442CB64E7527B5DA8470"/>
                </w:placeholder>
                <w:dropDownList>
                  <w:listItem w:value="[Click here to select Party Category]"/>
                  <w:listItem w:displayText="Supplier" w:value="Supplier"/>
                  <w:listItem w:displayText="DNO" w:value="DNO"/>
                  <w:listItem w:displayText="IDNO" w:value="IDNO"/>
                  <w:listItem w:displayText="CVA Registrant" w:value="CVA Registrant"/>
                  <w:listItem w:displayText="OTSO" w:value="OTSO"/>
                </w:dropDownList>
              </w:sdtPr>
              <w:sdtEndPr/>
              <w:sdtContent>
                <w:r w:rsidR="00245A21">
                  <w:rPr>
                    <w:rFonts w:cs="Arial"/>
                    <w:sz w:val="24"/>
                  </w:rPr>
                  <w:t>DNO</w:t>
                </w:r>
              </w:sdtContent>
            </w:sdt>
          </w:p>
        </w:tc>
        <w:tc>
          <w:tcPr>
            <w:tcW w:w="1096" w:type="pct"/>
            <w:tcBorders>
              <w:top w:val="single" w:sz="4" w:space="0" w:color="4A8958"/>
              <w:left w:val="single" w:sz="4" w:space="0" w:color="FFFFFF"/>
              <w:bottom w:val="single" w:sz="4" w:space="0" w:color="4A8958"/>
              <w:right w:val="single" w:sz="4" w:space="0" w:color="4A8958"/>
            </w:tcBorders>
            <w:shd w:val="clear" w:color="auto" w:fill="auto"/>
          </w:tcPr>
          <w:tbl>
            <w:tblPr>
              <w:tblW w:w="221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9"/>
            </w:tblGrid>
            <w:tr w:rsidR="001C2E75" w:rsidRPr="00881D23" w14:paraId="5DE9CA8C" w14:textId="77777777" w:rsidTr="00D30A31">
              <w:trPr>
                <w:trHeight w:val="694"/>
              </w:trPr>
              <w:tc>
                <w:tcPr>
                  <w:tcW w:w="2219" w:type="dxa"/>
                  <w:shd w:val="clear" w:color="auto" w:fill="00B274"/>
                  <w:vAlign w:val="center"/>
                </w:tcPr>
                <w:p w14:paraId="0A7C4EDA" w14:textId="77777777" w:rsidR="001C2E75" w:rsidRPr="00881D23" w:rsidRDefault="001C2E75" w:rsidP="00D30A31">
                  <w:pPr>
                    <w:spacing w:line="240" w:lineRule="auto"/>
                    <w:ind w:right="28"/>
                    <w:rPr>
                      <w:rFonts w:cs="Arial"/>
                      <w:b/>
                      <w:color w:val="FFFFFF"/>
                      <w:szCs w:val="20"/>
                    </w:rPr>
                  </w:pPr>
                  <w:r w:rsidRPr="00881D23">
                    <w:rPr>
                      <w:rFonts w:cs="Arial"/>
                      <w:b/>
                      <w:color w:val="FFFFFF"/>
                      <w:szCs w:val="20"/>
                    </w:rPr>
                    <w:t>01 – Change Proposal</w:t>
                  </w:r>
                </w:p>
              </w:tc>
            </w:tr>
            <w:tr w:rsidR="001C2E75" w:rsidRPr="00881D23" w14:paraId="0D5B2BFF" w14:textId="77777777" w:rsidTr="00D30A31">
              <w:trPr>
                <w:trHeight w:val="678"/>
              </w:trPr>
              <w:tc>
                <w:tcPr>
                  <w:tcW w:w="2219" w:type="dxa"/>
                  <w:shd w:val="clear" w:color="auto" w:fill="FFFFFF"/>
                  <w:vAlign w:val="center"/>
                </w:tcPr>
                <w:p w14:paraId="6D0C5664" w14:textId="77777777" w:rsidR="001C2E75" w:rsidRPr="00881D23" w:rsidRDefault="001C2E75" w:rsidP="00D30A31">
                  <w:pPr>
                    <w:spacing w:line="240" w:lineRule="auto"/>
                    <w:ind w:right="28"/>
                    <w:rPr>
                      <w:rFonts w:cs="Arial"/>
                      <w:b/>
                      <w:color w:val="0096D7"/>
                      <w:szCs w:val="20"/>
                    </w:rPr>
                  </w:pPr>
                  <w:r w:rsidRPr="00881D23">
                    <w:rPr>
                      <w:rFonts w:cs="Arial"/>
                      <w:b/>
                      <w:color w:val="0096D7"/>
                      <w:szCs w:val="20"/>
                    </w:rPr>
                    <w:t xml:space="preserve">02 – </w:t>
                  </w:r>
                  <w:r w:rsidR="00377C41">
                    <w:rPr>
                      <w:rFonts w:cs="Arial"/>
                      <w:b/>
                      <w:color w:val="0096D7"/>
                      <w:szCs w:val="20"/>
                    </w:rPr>
                    <w:t>Consultation</w:t>
                  </w:r>
                </w:p>
              </w:tc>
            </w:tr>
            <w:tr w:rsidR="001C2E75" w:rsidRPr="00881D23" w14:paraId="6ECA8ABC" w14:textId="77777777" w:rsidTr="00D30A31">
              <w:trPr>
                <w:trHeight w:val="677"/>
              </w:trPr>
              <w:tc>
                <w:tcPr>
                  <w:tcW w:w="2219" w:type="dxa"/>
                  <w:shd w:val="clear" w:color="auto" w:fill="FFFFFF"/>
                  <w:vAlign w:val="center"/>
                </w:tcPr>
                <w:p w14:paraId="7DB39E3D" w14:textId="77777777" w:rsidR="001C2E75" w:rsidRPr="00881D23" w:rsidRDefault="001C2E75" w:rsidP="00D30A31">
                  <w:pPr>
                    <w:spacing w:line="240" w:lineRule="auto"/>
                    <w:ind w:right="28"/>
                    <w:rPr>
                      <w:rFonts w:cs="Arial"/>
                      <w:b/>
                      <w:color w:val="9A4D9E"/>
                      <w:szCs w:val="20"/>
                    </w:rPr>
                  </w:pPr>
                  <w:r w:rsidRPr="00881D23">
                    <w:rPr>
                      <w:rFonts w:cs="Arial"/>
                      <w:b/>
                      <w:color w:val="9A4D9E"/>
                      <w:szCs w:val="20"/>
                    </w:rPr>
                    <w:t>03 –</w:t>
                  </w:r>
                  <w:r w:rsidR="00917777">
                    <w:rPr>
                      <w:rFonts w:cs="Arial"/>
                      <w:b/>
                      <w:color w:val="9A4D9E"/>
                      <w:szCs w:val="20"/>
                    </w:rPr>
                    <w:t xml:space="preserve"> </w:t>
                  </w:r>
                  <w:r w:rsidRPr="00881D23">
                    <w:rPr>
                      <w:rFonts w:cs="Arial"/>
                      <w:b/>
                      <w:color w:val="9A4D9E"/>
                      <w:szCs w:val="20"/>
                    </w:rPr>
                    <w:t>Change Report</w:t>
                  </w:r>
                </w:p>
              </w:tc>
            </w:tr>
            <w:tr w:rsidR="001C2E75" w:rsidRPr="00881D23" w14:paraId="0EC4EA6D" w14:textId="77777777" w:rsidTr="00D30A31">
              <w:trPr>
                <w:trHeight w:val="672"/>
              </w:trPr>
              <w:tc>
                <w:tcPr>
                  <w:tcW w:w="2219" w:type="dxa"/>
                  <w:shd w:val="clear" w:color="auto" w:fill="FFFFFF"/>
                  <w:vAlign w:val="center"/>
                </w:tcPr>
                <w:p w14:paraId="6B3942CF" w14:textId="77777777" w:rsidR="001C2E75" w:rsidRPr="00881D23" w:rsidRDefault="001C2E75" w:rsidP="00D30A31">
                  <w:pPr>
                    <w:spacing w:line="240" w:lineRule="auto"/>
                    <w:ind w:right="28"/>
                    <w:rPr>
                      <w:rFonts w:cs="Arial"/>
                      <w:b/>
                      <w:color w:val="F59114"/>
                      <w:szCs w:val="20"/>
                    </w:rPr>
                  </w:pPr>
                  <w:r w:rsidRPr="00881D23">
                    <w:rPr>
                      <w:rFonts w:cs="Arial"/>
                      <w:b/>
                      <w:color w:val="F59114"/>
                      <w:szCs w:val="20"/>
                    </w:rPr>
                    <w:t xml:space="preserve">04 – </w:t>
                  </w:r>
                  <w:r w:rsidR="0097031B">
                    <w:rPr>
                      <w:rFonts w:cs="Arial"/>
                      <w:b/>
                      <w:color w:val="F59114"/>
                      <w:szCs w:val="20"/>
                    </w:rPr>
                    <w:t>Change Declaration</w:t>
                  </w:r>
                </w:p>
              </w:tc>
            </w:tr>
          </w:tbl>
          <w:p w14:paraId="33620861" w14:textId="77777777" w:rsidR="006F19E3" w:rsidRPr="00EB32BB" w:rsidRDefault="006F19E3" w:rsidP="00D30A31">
            <w:pPr>
              <w:spacing w:line="240" w:lineRule="auto"/>
              <w:ind w:left="28" w:right="28"/>
              <w:rPr>
                <w:rFonts w:cs="Arial"/>
                <w:color w:val="008576"/>
                <w:szCs w:val="20"/>
              </w:rPr>
            </w:pPr>
          </w:p>
        </w:tc>
      </w:tr>
      <w:tr w:rsidR="006F19E3" w:rsidRPr="00EB32BB" w14:paraId="4B15B4ED" w14:textId="77777777" w:rsidTr="00D30A31">
        <w:trPr>
          <w:trHeight w:val="729"/>
          <w:jc w:val="center"/>
        </w:trPr>
        <w:tc>
          <w:tcPr>
            <w:tcW w:w="5000" w:type="pct"/>
            <w:gridSpan w:val="3"/>
            <w:tcBorders>
              <w:top w:val="single" w:sz="4" w:space="0" w:color="4A8958"/>
              <w:left w:val="single" w:sz="4" w:space="0" w:color="4A8958"/>
              <w:bottom w:val="single" w:sz="4" w:space="0" w:color="4A8958"/>
              <w:right w:val="single" w:sz="4" w:space="0" w:color="4A8958"/>
            </w:tcBorders>
            <w:shd w:val="clear" w:color="auto" w:fill="auto"/>
          </w:tcPr>
          <w:p w14:paraId="7DAC03AB" w14:textId="33E628AF" w:rsidR="006F19E3" w:rsidRPr="00EB32BB" w:rsidRDefault="006F19E3" w:rsidP="007665D5">
            <w:pPr>
              <w:pStyle w:val="BodyText2"/>
              <w:ind w:left="113" w:right="113"/>
              <w:rPr>
                <w:rFonts w:cs="Arial"/>
              </w:rPr>
            </w:pPr>
            <w:r w:rsidRPr="000115D4">
              <w:rPr>
                <w:rFonts w:cs="Arial"/>
                <w:b/>
                <w:bCs/>
                <w:sz w:val="24"/>
              </w:rPr>
              <w:t xml:space="preserve">Purpose of </w:t>
            </w:r>
            <w:r w:rsidR="007C1C4D" w:rsidRPr="000115D4">
              <w:rPr>
                <w:rFonts w:cs="Arial"/>
                <w:b/>
                <w:bCs/>
                <w:sz w:val="24"/>
              </w:rPr>
              <w:t>Change Proposal</w:t>
            </w:r>
            <w:r w:rsidRPr="000115D4">
              <w:rPr>
                <w:rFonts w:cs="Arial"/>
                <w:b/>
                <w:bCs/>
                <w:sz w:val="24"/>
              </w:rPr>
              <w:t>:</w:t>
            </w:r>
            <w:r>
              <w:rPr>
                <w:rFonts w:cs="Arial"/>
                <w:i/>
                <w:color w:val="00B274"/>
                <w:sz w:val="24"/>
              </w:rPr>
              <w:t xml:space="preserve"> </w:t>
            </w:r>
            <w:sdt>
              <w:sdtPr>
                <w:rPr>
                  <w:rStyle w:val="BodyText3Char"/>
                  <w:rFonts w:eastAsia="MS Gothic"/>
                </w:rPr>
                <w:alias w:val="Purpose of CP"/>
                <w:tag w:val="Purpose of CP"/>
                <w:id w:val="-1012148391"/>
                <w:lock w:val="sdtLocked"/>
                <w:placeholder>
                  <w:docPart w:val="79505838A04C4FA388C9D3A3C5A0524C"/>
                </w:placeholder>
              </w:sdtPr>
              <w:sdtEndPr>
                <w:rPr>
                  <w:rStyle w:val="DefaultParagraphFont"/>
                  <w:rFonts w:ascii="Arial" w:eastAsia="Times New Roman" w:hAnsi="Arial" w:cs="Arial"/>
                  <w:color w:val="000000" w:themeColor="text1"/>
                  <w:sz w:val="24"/>
                  <w:szCs w:val="24"/>
                </w:rPr>
              </w:sdtEndPr>
              <w:sdtContent>
                <w:r w:rsidR="001F7A13">
                  <w:rPr>
                    <w:rStyle w:val="BodyText3Char"/>
                    <w:rFonts w:ascii="Arial" w:hAnsi="Arial"/>
                    <w:szCs w:val="24"/>
                  </w:rPr>
                  <w:t>T</w:t>
                </w:r>
                <w:r w:rsidR="001F7A13">
                  <w:rPr>
                    <w:sz w:val="24"/>
                  </w:rPr>
                  <w:t>o add a process within DCUSA to enable a Party to</w:t>
                </w:r>
                <w:r w:rsidR="001F7A13" w:rsidRPr="00973114">
                  <w:rPr>
                    <w:sz w:val="24"/>
                  </w:rPr>
                  <w:t xml:space="preserve"> transfer its rights and obligations to another Party via a novation agreement</w:t>
                </w:r>
                <w:r w:rsidR="007665D5">
                  <w:rPr>
                    <w:sz w:val="24"/>
                  </w:rPr>
                  <w:t>.</w:t>
                </w:r>
              </w:sdtContent>
            </w:sdt>
          </w:p>
        </w:tc>
      </w:tr>
      <w:tr w:rsidR="006F19E3" w:rsidRPr="00EB32BB" w14:paraId="0852C242" w14:textId="77777777" w:rsidTr="00D30A31">
        <w:trPr>
          <w:trHeight w:val="760"/>
          <w:jc w:val="center"/>
        </w:trPr>
        <w:tc>
          <w:tcPr>
            <w:tcW w:w="447" w:type="pct"/>
            <w:tcBorders>
              <w:top w:val="single" w:sz="4" w:space="0" w:color="4A8958"/>
              <w:left w:val="single" w:sz="4" w:space="0" w:color="4A8958"/>
              <w:bottom w:val="single" w:sz="4" w:space="0" w:color="4A8958"/>
              <w:right w:val="single" w:sz="4" w:space="0" w:color="4A8958"/>
            </w:tcBorders>
            <w:shd w:val="clear" w:color="auto" w:fill="auto"/>
            <w:vAlign w:val="center"/>
          </w:tcPr>
          <w:p w14:paraId="1ACAC10A" w14:textId="3819392A" w:rsidR="006F19E3" w:rsidRPr="00EB32BB" w:rsidRDefault="007E5642" w:rsidP="00D30A31">
            <w:pPr>
              <w:ind w:firstLine="9"/>
              <w:jc w:val="center"/>
              <w:rPr>
                <w:rFonts w:cs="Arial"/>
              </w:rPr>
            </w:pPr>
            <w:r w:rsidRPr="00AF30A5">
              <w:rPr>
                <w:rFonts w:cs="Arial"/>
                <w:noProof/>
                <w:lang w:val="en-US" w:eastAsia="en-US"/>
              </w:rPr>
              <w:drawing>
                <wp:inline distT="0" distB="0" distL="0" distR="0" wp14:anchorId="3AC63A8F" wp14:editId="1DFAC30B">
                  <wp:extent cx="466725" cy="466725"/>
                  <wp:effectExtent l="0" t="0" r="0" b="0"/>
                  <wp:docPr id="57"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8">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553" w:type="pct"/>
            <w:gridSpan w:val="2"/>
            <w:tcBorders>
              <w:top w:val="single" w:sz="4" w:space="0" w:color="4A8958"/>
              <w:left w:val="single" w:sz="4" w:space="0" w:color="4A8958"/>
              <w:bottom w:val="single" w:sz="4" w:space="0" w:color="4A8958"/>
              <w:right w:val="single" w:sz="4" w:space="0" w:color="4A8958"/>
            </w:tcBorders>
            <w:shd w:val="clear" w:color="auto" w:fill="auto"/>
          </w:tcPr>
          <w:p w14:paraId="6F5C6769" w14:textId="1FB38430" w:rsidR="006F19E3" w:rsidRDefault="006F19E3" w:rsidP="00D30A31">
            <w:pPr>
              <w:pStyle w:val="BodyText3"/>
              <w:ind w:left="113" w:right="113"/>
            </w:pPr>
            <w:r w:rsidRPr="000115D4">
              <w:rPr>
                <w:b/>
                <w:bCs/>
              </w:rPr>
              <w:t>Governance:</w:t>
            </w:r>
            <w:r>
              <w:t xml:space="preserve"> </w:t>
            </w:r>
          </w:p>
          <w:p w14:paraId="46F80BA0" w14:textId="580EF5D0" w:rsidR="006F19E3" w:rsidRPr="00EB32BB" w:rsidRDefault="006F19E3" w:rsidP="00D30A31">
            <w:pPr>
              <w:pStyle w:val="BodyText3"/>
              <w:ind w:left="113" w:right="113"/>
              <w:rPr>
                <w:rFonts w:cs="Arial"/>
              </w:rPr>
            </w:pPr>
            <w:r w:rsidRPr="00EB32BB">
              <w:t xml:space="preserve">The Proposer recommends that this </w:t>
            </w:r>
            <w:r w:rsidR="007C1C4D">
              <w:t xml:space="preserve">Change Proposal </w:t>
            </w:r>
            <w:r w:rsidRPr="00EB32BB">
              <w:t>should be:</w:t>
            </w:r>
          </w:p>
          <w:p w14:paraId="34E2C2EE" w14:textId="7E97837B" w:rsidR="006F19E3" w:rsidRDefault="000115D4" w:rsidP="00D30A31">
            <w:pPr>
              <w:pStyle w:val="BodyText3"/>
              <w:numPr>
                <w:ilvl w:val="0"/>
                <w:numId w:val="15"/>
              </w:numPr>
              <w:ind w:left="716" w:right="113" w:hanging="427"/>
              <w:rPr>
                <w:rFonts w:cs="Arial"/>
              </w:rPr>
            </w:pPr>
            <w:r>
              <w:rPr>
                <w:rFonts w:cs="Arial"/>
              </w:rPr>
              <w:t xml:space="preserve">Treated as a </w:t>
            </w:r>
            <w:r w:rsidR="003C76C7">
              <w:rPr>
                <w:rFonts w:cs="Arial"/>
              </w:rPr>
              <w:t>Part 1</w:t>
            </w:r>
            <w:r w:rsidR="0027458F">
              <w:rPr>
                <w:rFonts w:cs="Arial"/>
              </w:rPr>
              <w:t xml:space="preserve"> </w:t>
            </w:r>
            <w:r w:rsidR="0019390E">
              <w:rPr>
                <w:rFonts w:cs="Arial"/>
              </w:rPr>
              <w:t>Matter</w:t>
            </w:r>
          </w:p>
          <w:p w14:paraId="7A5CFB13" w14:textId="293ACFFF" w:rsidR="0019390E" w:rsidRPr="0019390E" w:rsidRDefault="0019390E" w:rsidP="00D30A31">
            <w:pPr>
              <w:pStyle w:val="BodyText3"/>
              <w:numPr>
                <w:ilvl w:val="0"/>
                <w:numId w:val="15"/>
              </w:numPr>
              <w:ind w:left="716" w:right="113" w:hanging="427"/>
              <w:rPr>
                <w:rFonts w:cs="Arial"/>
              </w:rPr>
            </w:pPr>
            <w:r>
              <w:rPr>
                <w:rFonts w:cs="Arial"/>
              </w:rPr>
              <w:t>Treated as a Standard</w:t>
            </w:r>
            <w:r w:rsidR="001F7A13">
              <w:rPr>
                <w:rFonts w:cs="Arial"/>
              </w:rPr>
              <w:t xml:space="preserve"> </w:t>
            </w:r>
            <w:r>
              <w:rPr>
                <w:rFonts w:cs="Arial"/>
              </w:rPr>
              <w:t>Change</w:t>
            </w:r>
          </w:p>
          <w:p w14:paraId="5C190734" w14:textId="3D564E1B" w:rsidR="006F19E3" w:rsidRDefault="0019390E" w:rsidP="00D30A31">
            <w:pPr>
              <w:pStyle w:val="BodyText3"/>
              <w:numPr>
                <w:ilvl w:val="0"/>
                <w:numId w:val="15"/>
              </w:numPr>
              <w:ind w:left="716" w:right="113" w:hanging="427"/>
              <w:rPr>
                <w:rFonts w:cs="Arial"/>
              </w:rPr>
            </w:pPr>
            <w:r>
              <w:rPr>
                <w:rFonts w:cs="Arial"/>
              </w:rPr>
              <w:t>Pro</w:t>
            </w:r>
            <w:r w:rsidR="000115D4">
              <w:rPr>
                <w:rFonts w:cs="Arial"/>
              </w:rPr>
              <w:t xml:space="preserve">gressed </w:t>
            </w:r>
            <w:r>
              <w:rPr>
                <w:rFonts w:cs="Arial"/>
              </w:rPr>
              <w:t xml:space="preserve">to </w:t>
            </w:r>
            <w:r w:rsidR="000115D4">
              <w:rPr>
                <w:rFonts w:cs="Arial"/>
              </w:rPr>
              <w:t xml:space="preserve">the </w:t>
            </w:r>
            <w:r>
              <w:rPr>
                <w:rFonts w:cs="Arial"/>
              </w:rPr>
              <w:t>Change Report</w:t>
            </w:r>
            <w:r w:rsidR="000115D4">
              <w:rPr>
                <w:rFonts w:cs="Arial"/>
              </w:rPr>
              <w:t xml:space="preserve"> </w:t>
            </w:r>
            <w:proofErr w:type="gramStart"/>
            <w:r w:rsidR="000115D4">
              <w:rPr>
                <w:rFonts w:cs="Arial"/>
              </w:rPr>
              <w:t>phase</w:t>
            </w:r>
            <w:proofErr w:type="gramEnd"/>
          </w:p>
          <w:p w14:paraId="4736471B" w14:textId="77777777" w:rsidR="006F19E3" w:rsidRPr="00EB32BB" w:rsidRDefault="006F19E3" w:rsidP="00D30A31">
            <w:pPr>
              <w:pStyle w:val="BodyText3"/>
              <w:ind w:left="113" w:right="113"/>
              <w:rPr>
                <w:rFonts w:cs="Arial"/>
              </w:rPr>
            </w:pPr>
            <w:r>
              <w:rPr>
                <w:rFonts w:cs="Arial"/>
              </w:rPr>
              <w:t xml:space="preserve">The </w:t>
            </w:r>
            <w:r w:rsidR="00AF5BC5">
              <w:rPr>
                <w:rFonts w:cs="Arial"/>
              </w:rPr>
              <w:t>P</w:t>
            </w:r>
            <w:r>
              <w:rPr>
                <w:rFonts w:cs="Arial"/>
              </w:rPr>
              <w:t xml:space="preserve">anel will </w:t>
            </w:r>
            <w:r w:rsidRPr="00C11964">
              <w:rPr>
                <w:rFonts w:cs="Arial"/>
              </w:rPr>
              <w:t>consider the proposer’s recommendation</w:t>
            </w:r>
            <w:r>
              <w:rPr>
                <w:rFonts w:cs="Arial"/>
              </w:rPr>
              <w:t xml:space="preserve"> and determine the appropriate route.</w:t>
            </w:r>
          </w:p>
        </w:tc>
      </w:tr>
      <w:tr w:rsidR="006F19E3" w:rsidRPr="00EB32BB" w14:paraId="01ABFE7F" w14:textId="77777777" w:rsidTr="00D30A31">
        <w:trPr>
          <w:trHeight w:val="625"/>
          <w:jc w:val="center"/>
        </w:trPr>
        <w:tc>
          <w:tcPr>
            <w:tcW w:w="447" w:type="pct"/>
            <w:tcBorders>
              <w:top w:val="single" w:sz="4" w:space="0" w:color="4A8958"/>
              <w:left w:val="single" w:sz="4" w:space="0" w:color="4A8958"/>
              <w:bottom w:val="single" w:sz="4" w:space="0" w:color="4A8958"/>
              <w:right w:val="single" w:sz="4" w:space="0" w:color="4A8958"/>
            </w:tcBorders>
            <w:shd w:val="clear" w:color="auto" w:fill="auto"/>
            <w:vAlign w:val="center"/>
          </w:tcPr>
          <w:p w14:paraId="69F32395" w14:textId="73428A85" w:rsidR="006F19E3" w:rsidRPr="00EB32BB" w:rsidRDefault="007E5642" w:rsidP="00D30A31">
            <w:pPr>
              <w:spacing w:before="60" w:after="60"/>
              <w:ind w:firstLine="9"/>
              <w:jc w:val="center"/>
              <w:rPr>
                <w:rFonts w:cs="Arial"/>
              </w:rPr>
            </w:pPr>
            <w:r w:rsidRPr="00AF30A5">
              <w:rPr>
                <w:rFonts w:cs="Arial"/>
                <w:noProof/>
                <w:lang w:val="en-US" w:eastAsia="en-US"/>
              </w:rPr>
              <w:drawing>
                <wp:inline distT="0" distB="0" distL="0" distR="0" wp14:anchorId="61C163E7" wp14:editId="7CFC39CE">
                  <wp:extent cx="466725" cy="466725"/>
                  <wp:effectExtent l="0" t="0" r="0" b="0"/>
                  <wp:docPr id="58"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553" w:type="pct"/>
            <w:gridSpan w:val="2"/>
            <w:tcBorders>
              <w:top w:val="single" w:sz="4" w:space="0" w:color="4A8958"/>
              <w:left w:val="single" w:sz="4" w:space="0" w:color="4A8958"/>
              <w:bottom w:val="single" w:sz="4" w:space="0" w:color="4A8958"/>
              <w:right w:val="single" w:sz="4" w:space="0" w:color="4A8958"/>
            </w:tcBorders>
            <w:shd w:val="clear" w:color="auto" w:fill="auto"/>
          </w:tcPr>
          <w:p w14:paraId="24335567" w14:textId="7CFBA923" w:rsidR="000115D4" w:rsidRDefault="003A1DD8" w:rsidP="00D30A31">
            <w:pPr>
              <w:ind w:left="113" w:right="113"/>
              <w:rPr>
                <w:sz w:val="24"/>
              </w:rPr>
            </w:pPr>
            <w:r w:rsidRPr="000115D4">
              <w:rPr>
                <w:b/>
                <w:bCs/>
                <w:sz w:val="24"/>
              </w:rPr>
              <w:t>Impacted Parties:</w:t>
            </w:r>
            <w:r w:rsidR="000115D4">
              <w:rPr>
                <w:sz w:val="24"/>
              </w:rPr>
              <w:t xml:space="preserve"> </w:t>
            </w:r>
          </w:p>
          <w:p w14:paraId="2FA90184" w14:textId="2B4FE9A4" w:rsidR="006F19E3" w:rsidRPr="00EB32BB" w:rsidRDefault="006A1B05" w:rsidP="00D30A31">
            <w:pPr>
              <w:ind w:left="113" w:right="113"/>
              <w:rPr>
                <w:rFonts w:cs="Arial"/>
              </w:rPr>
            </w:pPr>
            <w:r>
              <w:rPr>
                <w:sz w:val="24"/>
              </w:rPr>
              <w:t>All DCUSA Parties.</w:t>
            </w:r>
          </w:p>
        </w:tc>
      </w:tr>
      <w:tr w:rsidR="003A1DD8" w:rsidRPr="00EB32BB" w14:paraId="35B7A3C2" w14:textId="77777777" w:rsidTr="00D30A31">
        <w:trPr>
          <w:trHeight w:val="625"/>
          <w:jc w:val="center"/>
        </w:trPr>
        <w:tc>
          <w:tcPr>
            <w:tcW w:w="447" w:type="pct"/>
            <w:tcBorders>
              <w:top w:val="single" w:sz="4" w:space="0" w:color="4A8958"/>
              <w:left w:val="single" w:sz="4" w:space="0" w:color="4A8958"/>
              <w:bottom w:val="single" w:sz="4" w:space="0" w:color="4A8958"/>
              <w:right w:val="single" w:sz="4" w:space="0" w:color="4A8958"/>
            </w:tcBorders>
            <w:shd w:val="clear" w:color="auto" w:fill="auto"/>
            <w:vAlign w:val="center"/>
          </w:tcPr>
          <w:p w14:paraId="3E4F03F0" w14:textId="520B1BAC" w:rsidR="003A1DD8" w:rsidRPr="00EB32BB" w:rsidRDefault="007E5642" w:rsidP="00D30A31">
            <w:pPr>
              <w:spacing w:before="60" w:after="60"/>
              <w:ind w:firstLine="9"/>
              <w:jc w:val="center"/>
              <w:rPr>
                <w:rFonts w:cs="Arial"/>
              </w:rPr>
            </w:pPr>
            <w:r w:rsidRPr="00AF30A5">
              <w:rPr>
                <w:rFonts w:cs="Arial"/>
                <w:noProof/>
                <w:lang w:val="en-US" w:eastAsia="en-US"/>
              </w:rPr>
              <w:drawing>
                <wp:inline distT="0" distB="0" distL="0" distR="0" wp14:anchorId="53227A98" wp14:editId="7BD268CB">
                  <wp:extent cx="466725" cy="466725"/>
                  <wp:effectExtent l="0" t="0" r="0" b="0"/>
                  <wp:docPr id="59"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553" w:type="pct"/>
            <w:gridSpan w:val="2"/>
            <w:tcBorders>
              <w:top w:val="single" w:sz="4" w:space="0" w:color="4A8958"/>
              <w:left w:val="single" w:sz="4" w:space="0" w:color="4A8958"/>
              <w:bottom w:val="single" w:sz="4" w:space="0" w:color="4A8958"/>
              <w:right w:val="single" w:sz="4" w:space="0" w:color="4A8958"/>
            </w:tcBorders>
            <w:shd w:val="clear" w:color="auto" w:fill="auto"/>
          </w:tcPr>
          <w:p w14:paraId="7ECFC7A3" w14:textId="2AA63D04" w:rsidR="003A1DD8" w:rsidRDefault="003A1DD8" w:rsidP="00D30A31">
            <w:pPr>
              <w:ind w:left="113" w:right="113"/>
              <w:rPr>
                <w:rStyle w:val="IntenseEmphasis"/>
              </w:rPr>
            </w:pPr>
            <w:r w:rsidRPr="000115D4">
              <w:rPr>
                <w:b/>
                <w:bCs/>
                <w:sz w:val="24"/>
              </w:rPr>
              <w:t>Impacted Clauses:</w:t>
            </w:r>
          </w:p>
          <w:p w14:paraId="7856D1B2" w14:textId="4A0D956C" w:rsidR="00D30A31" w:rsidRPr="00EB32BB" w:rsidRDefault="00413861" w:rsidP="00D30A31">
            <w:pPr>
              <w:ind w:left="113" w:right="113"/>
              <w:rPr>
                <w:rFonts w:cs="Arial"/>
              </w:rPr>
            </w:pPr>
            <w:sdt>
              <w:sdtPr>
                <w:rPr>
                  <w:rStyle w:val="BodyText3Char"/>
                  <w:rFonts w:eastAsia="MS Gothic"/>
                </w:rPr>
                <w:alias w:val="Impacted Clauses"/>
                <w:tag w:val="Impacted Clauses"/>
                <w:id w:val="139848024"/>
                <w:placeholder>
                  <w:docPart w:val="211A994884FD4E86883DF0C3509B72EB"/>
                </w:placeholder>
              </w:sdtPr>
              <w:sdtEndPr>
                <w:rPr>
                  <w:rStyle w:val="DefaultParagraphFont"/>
                  <w:rFonts w:ascii="Arial" w:eastAsia="Times New Roman" w:hAnsi="Arial" w:cs="Arial"/>
                  <w:color w:val="000000" w:themeColor="text1"/>
                  <w:sz w:val="24"/>
                  <w:szCs w:val="24"/>
                </w:rPr>
              </w:sdtEndPr>
              <w:sdtContent>
                <w:r w:rsidR="00DF246B">
                  <w:rPr>
                    <w:sz w:val="24"/>
                  </w:rPr>
                  <w:t>Section 1A – Clause 2 &amp; Section 3 – Clause 60</w:t>
                </w:r>
              </w:sdtContent>
            </w:sdt>
          </w:p>
        </w:tc>
      </w:tr>
    </w:tbl>
    <w:p w14:paraId="61121A53" w14:textId="45DB022C" w:rsidR="005079E0" w:rsidRDefault="007E5642" w:rsidP="005B378E">
      <w:pPr>
        <w:rPr>
          <w:rFonts w:cs="Arial"/>
        </w:rPr>
      </w:pPr>
      <w:r>
        <w:rPr>
          <w:noProof/>
          <w:lang w:val="en-US" w:eastAsia="en-US"/>
        </w:rPr>
        <mc:AlternateContent>
          <mc:Choice Requires="wps">
            <w:drawing>
              <wp:anchor distT="0" distB="0" distL="114300" distR="114300" simplePos="0" relativeHeight="251657728" behindDoc="0" locked="0" layoutInCell="1" allowOverlap="1" wp14:anchorId="5A47C3FC" wp14:editId="33E7274A">
                <wp:simplePos x="0" y="0"/>
                <wp:positionH relativeFrom="column">
                  <wp:posOffset>-238125</wp:posOffset>
                </wp:positionH>
                <wp:positionV relativeFrom="paragraph">
                  <wp:posOffset>6851650</wp:posOffset>
                </wp:positionV>
                <wp:extent cx="6629400" cy="1781175"/>
                <wp:effectExtent l="0" t="0" r="0" b="0"/>
                <wp:wrapNone/>
                <wp:docPr id="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0" cy="1781175"/>
                        </a:xfrm>
                        <a:prstGeom prst="rect">
                          <a:avLst/>
                        </a:prstGeom>
                        <a:noFill/>
                        <a:ln>
                          <a:noFill/>
                        </a:ln>
                        <a:effectLst/>
                        <a:extLst>
                          <a:ext uri="{C572A759-6A51-4108-AA02-DFA0A04FC94B}">
                            <ma14:wrappingTextBoxFlag xmlns:o="urn:schemas-microsoft-com:office:office" xmlns:v="urn:schemas-microsoft-com:vml" xmlns:w10="urn:schemas-microsoft-com:office:word" xmlns:w="http://schemas.openxmlformats.org/wordprocessingml/2006/main" xmlns:ma14="http://schemas.microsoft.com/office/mac/drawingml/2011/main" xmlns=""/>
                          </a:ext>
                        </a:extLst>
                      </wps:spPr>
                      <wps:txbx>
                        <w:txbxContent>
                          <w:p w14:paraId="3CA05049" w14:textId="77777777" w:rsidR="009146AA" w:rsidRPr="009A03A4" w:rsidRDefault="00DE6064" w:rsidP="006F19E3">
                            <w:pPr>
                              <w:pStyle w:val="BodyText"/>
                              <w:spacing w:after="60" w:line="240" w:lineRule="auto"/>
                              <w:ind w:left="-57" w:right="-57"/>
                              <w:rPr>
                                <w:rFonts w:cs="Arial"/>
                                <w:i/>
                                <w:color w:val="00B274"/>
                              </w:rPr>
                            </w:pPr>
                            <w:r>
                              <w:rPr>
                                <w:rFonts w:cs="Arial"/>
                                <w:b/>
                                <w:i/>
                                <w:color w:val="00B274"/>
                              </w:rPr>
                              <w:t>Guidance o</w:t>
                            </w:r>
                            <w:r w:rsidR="009146AA" w:rsidRPr="009A03A4">
                              <w:rPr>
                                <w:rFonts w:cs="Arial"/>
                                <w:b/>
                                <w:i/>
                                <w:color w:val="00B274"/>
                              </w:rPr>
                              <w:t xml:space="preserve">n </w:t>
                            </w:r>
                            <w:r>
                              <w:rPr>
                                <w:rFonts w:cs="Arial"/>
                                <w:b/>
                                <w:i/>
                                <w:color w:val="00B274"/>
                              </w:rPr>
                              <w:t>t</w:t>
                            </w:r>
                            <w:r w:rsidR="009146AA" w:rsidRPr="009A03A4">
                              <w:rPr>
                                <w:rFonts w:cs="Arial"/>
                                <w:b/>
                                <w:i/>
                                <w:color w:val="00B274"/>
                              </w:rPr>
                              <w:t xml:space="preserve">he Use </w:t>
                            </w:r>
                            <w:proofErr w:type="gramStart"/>
                            <w:r w:rsidR="009146AA" w:rsidRPr="009A03A4">
                              <w:rPr>
                                <w:rFonts w:cs="Arial"/>
                                <w:b/>
                                <w:i/>
                                <w:color w:val="00B274"/>
                              </w:rPr>
                              <w:t>Of</w:t>
                            </w:r>
                            <w:proofErr w:type="gramEnd"/>
                            <w:r w:rsidR="009146AA" w:rsidRPr="009A03A4">
                              <w:rPr>
                                <w:rFonts w:cs="Arial"/>
                                <w:b/>
                                <w:i/>
                                <w:color w:val="00B274"/>
                              </w:rPr>
                              <w:t xml:space="preserve"> This Template</w:t>
                            </w:r>
                            <w:r w:rsidR="009146AA" w:rsidRPr="009A03A4">
                              <w:rPr>
                                <w:rFonts w:cs="Arial"/>
                                <w:i/>
                                <w:color w:val="00B274"/>
                              </w:rPr>
                              <w:t xml:space="preserve">: </w:t>
                            </w:r>
                          </w:p>
                          <w:p w14:paraId="6D34DF27" w14:textId="77777777" w:rsidR="009146AA" w:rsidRPr="007E5642" w:rsidRDefault="009146AA" w:rsidP="006F19E3">
                            <w:pPr>
                              <w:pStyle w:val="BodyText"/>
                              <w:spacing w:after="60" w:line="240" w:lineRule="auto"/>
                              <w:ind w:left="-57" w:right="-57"/>
                              <w:rPr>
                                <w:rStyle w:val="IntenseEmphasis"/>
                              </w:rPr>
                            </w:pPr>
                            <w:r w:rsidRPr="007E5642">
                              <w:rPr>
                                <w:rStyle w:val="IntenseEmphasis"/>
                              </w:rPr>
                              <w:t xml:space="preserve">The Guidance Notes for completing this form are provided </w:t>
                            </w:r>
                            <w:r w:rsidR="0060253F" w:rsidRPr="007E5642">
                              <w:rPr>
                                <w:rStyle w:val="IntenseEmphasis"/>
                              </w:rPr>
                              <w:t>in Part</w:t>
                            </w:r>
                            <w:r w:rsidRPr="007E5642">
                              <w:rPr>
                                <w:rStyle w:val="IntenseEmphasis"/>
                              </w:rPr>
                              <w:t xml:space="preserve"> C of this template.</w:t>
                            </w:r>
                          </w:p>
                          <w:p w14:paraId="2061C4D2" w14:textId="77777777" w:rsidR="009146AA" w:rsidRPr="009A03A4" w:rsidRDefault="009146AA" w:rsidP="006F19E3">
                            <w:pPr>
                              <w:pStyle w:val="BodyText"/>
                              <w:spacing w:after="60" w:line="240" w:lineRule="auto"/>
                              <w:ind w:left="-57" w:right="-57"/>
                              <w:rPr>
                                <w:rFonts w:cs="Arial"/>
                                <w:i/>
                                <w:color w:val="00B274"/>
                              </w:rPr>
                            </w:pPr>
                            <w:r w:rsidRPr="009A03A4">
                              <w:rPr>
                                <w:rFonts w:cs="Arial"/>
                                <w:i/>
                                <w:color w:val="00B274"/>
                              </w:rPr>
                              <w:t>Please complete all sections unless specifically marked for the Code Administrator.</w:t>
                            </w:r>
                          </w:p>
                          <w:p w14:paraId="61C86442" w14:textId="77777777" w:rsidR="009146AA" w:rsidRPr="009A03A4" w:rsidRDefault="009146AA" w:rsidP="006F19E3">
                            <w:pPr>
                              <w:pStyle w:val="BodyText"/>
                              <w:spacing w:after="60" w:line="240" w:lineRule="auto"/>
                              <w:ind w:left="-57" w:right="-57"/>
                              <w:rPr>
                                <w:rFonts w:cs="Arial"/>
                                <w:i/>
                                <w:color w:val="00B274"/>
                              </w:rPr>
                            </w:pPr>
                            <w:r w:rsidRPr="009A03A4">
                              <w:rPr>
                                <w:rFonts w:cs="Arial"/>
                                <w:i/>
                                <w:color w:val="00B274"/>
                              </w:rPr>
                              <w:t>Green italic text is provided as guidance</w:t>
                            </w:r>
                            <w:r>
                              <w:rPr>
                                <w:rFonts w:cs="Arial"/>
                                <w:i/>
                                <w:color w:val="00B274"/>
                              </w:rPr>
                              <w:t xml:space="preserve"> and should be removed</w:t>
                            </w:r>
                            <w:r w:rsidR="007C6FC2">
                              <w:rPr>
                                <w:rFonts w:cs="Arial"/>
                                <w:i/>
                                <w:color w:val="00B274"/>
                              </w:rPr>
                              <w:t xml:space="preserve"> by the proposer</w:t>
                            </w:r>
                            <w:r>
                              <w:rPr>
                                <w:rFonts w:cs="Arial"/>
                                <w:i/>
                                <w:color w:val="00B274"/>
                              </w:rPr>
                              <w:t xml:space="preserve"> before submission.</w:t>
                            </w:r>
                          </w:p>
                          <w:p w14:paraId="5FBB2C1D" w14:textId="77777777" w:rsidR="0060253F" w:rsidRPr="0060253F" w:rsidRDefault="009146AA" w:rsidP="0060253F">
                            <w:pPr>
                              <w:rPr>
                                <w:rFonts w:ascii="Calibri" w:hAnsi="Calibri"/>
                                <w:noProof/>
                                <w:color w:val="999999"/>
                                <w:szCs w:val="22"/>
                              </w:rPr>
                            </w:pPr>
                            <w:r w:rsidRPr="009A03A4">
                              <w:rPr>
                                <w:rFonts w:cs="Arial"/>
                                <w:i/>
                                <w:color w:val="00B274"/>
                              </w:rPr>
                              <w:t xml:space="preserve">The Code Administrator is available to help and support the drafting of any </w:t>
                            </w:r>
                            <w:r>
                              <w:rPr>
                                <w:rFonts w:cs="Arial"/>
                                <w:i/>
                                <w:color w:val="00B274"/>
                              </w:rPr>
                              <w:t>Change Proposals</w:t>
                            </w:r>
                            <w:r w:rsidRPr="009A03A4">
                              <w:rPr>
                                <w:rFonts w:cs="Arial"/>
                                <w:i/>
                                <w:color w:val="00B274"/>
                              </w:rPr>
                              <w:t xml:space="preserve">, including guidance on completion of this template and the wider </w:t>
                            </w:r>
                            <w:r>
                              <w:rPr>
                                <w:rFonts w:cs="Arial"/>
                                <w:i/>
                                <w:color w:val="00B274"/>
                              </w:rPr>
                              <w:t xml:space="preserve">change </w:t>
                            </w:r>
                            <w:r w:rsidR="0060253F">
                              <w:rPr>
                                <w:rFonts w:cs="Arial"/>
                                <w:i/>
                                <w:color w:val="00B274"/>
                              </w:rPr>
                              <w:t xml:space="preserve">proposal </w:t>
                            </w:r>
                            <w:r w:rsidR="0060253F" w:rsidRPr="009A03A4">
                              <w:rPr>
                                <w:rFonts w:cs="Arial"/>
                                <w:i/>
                                <w:color w:val="00B274"/>
                              </w:rPr>
                              <w:t>process</w:t>
                            </w:r>
                            <w:r w:rsidRPr="009A03A4">
                              <w:rPr>
                                <w:rFonts w:cs="Arial"/>
                                <w:i/>
                                <w:color w:val="00B274"/>
                              </w:rPr>
                              <w:t>. Contact</w:t>
                            </w:r>
                            <w:r w:rsidR="0060253F" w:rsidRPr="009A03A4">
                              <w:rPr>
                                <w:rFonts w:cs="Arial"/>
                                <w:i/>
                                <w:color w:val="00B274"/>
                              </w:rPr>
                              <w:t xml:space="preserve">: </w:t>
                            </w:r>
                            <w:hyperlink r:id="rId10" w:history="1">
                              <w:r w:rsidR="0019390E" w:rsidRPr="00396236">
                                <w:rPr>
                                  <w:rStyle w:val="Hyperlink"/>
                                  <w:rFonts w:cs="Arial"/>
                                  <w:i/>
                                </w:rPr>
                                <w:t>DCUSA@electralink.co.uk</w:t>
                              </w:r>
                            </w:hyperlink>
                            <w:r w:rsidR="0019390E">
                              <w:rPr>
                                <w:rFonts w:cs="Arial"/>
                                <w:i/>
                                <w:color w:val="00B274"/>
                              </w:rPr>
                              <w:t xml:space="preserve"> </w:t>
                            </w:r>
                            <w:r w:rsidRPr="009A03A4">
                              <w:rPr>
                                <w:rFonts w:cs="Arial"/>
                                <w:i/>
                                <w:color w:val="00B274"/>
                              </w:rPr>
                              <w:t xml:space="preserve"> or </w:t>
                            </w:r>
                            <w:r w:rsidR="0019390E">
                              <w:rPr>
                                <w:rFonts w:cs="Arial"/>
                                <w:color w:val="00B274"/>
                              </w:rPr>
                              <w:t>0207 432 3011</w:t>
                            </w:r>
                            <w:r w:rsidR="007C6FC2">
                              <w:rPr>
                                <w:rFonts w:cs="Arial"/>
                                <w:color w:val="00B274"/>
                              </w:rPr>
                              <w:t>.</w:t>
                            </w:r>
                          </w:p>
                          <w:p w14:paraId="2A984335" w14:textId="77777777" w:rsidR="009146AA" w:rsidRPr="009A03A4" w:rsidRDefault="009146AA" w:rsidP="006F19E3">
                            <w:pPr>
                              <w:pStyle w:val="BodyText"/>
                              <w:tabs>
                                <w:tab w:val="left" w:pos="9639"/>
                              </w:tabs>
                              <w:spacing w:after="60" w:line="240" w:lineRule="auto"/>
                              <w:ind w:left="-57" w:right="-54"/>
                              <w:rPr>
                                <w:rFonts w:cs="Arial"/>
                                <w:i/>
                                <w:color w:val="00B274"/>
                              </w:rPr>
                            </w:pPr>
                          </w:p>
                          <w:p w14:paraId="2E570698" w14:textId="77777777" w:rsidR="009146AA" w:rsidRPr="00623022" w:rsidRDefault="009146AA" w:rsidP="006F19E3">
                            <w:pPr>
                              <w:pStyle w:val="BodyText"/>
                              <w:spacing w:before="60" w:after="60" w:line="240" w:lineRule="auto"/>
                              <w:ind w:left="-57" w:right="-57"/>
                              <w:rPr>
                                <w:rFonts w:cs="Arial"/>
                                <w:i/>
                                <w:color w:val="00B27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5A47C3FC" id="_x0000_t202" coordsize="21600,21600" o:spt="202" path="m,l,21600r21600,l21600,xe">
                <v:stroke joinstyle="miter"/>
                <v:path gradientshapeok="t" o:connecttype="rect"/>
              </v:shapetype>
              <v:shape id="Text Box 11" o:spid="_x0000_s1026" type="#_x0000_t202" style="position:absolute;margin-left:-18.75pt;margin-top:539.5pt;width:522pt;height:140.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" filled="f" stroked="f">
                <v:textbox>
                  <w:txbxContent>
                    <w:p w14:paraId="3CA05049" w14:textId="77777777" w:rsidR="009146AA" w:rsidRPr="009A03A4" w:rsidRDefault="00DE6064" w:rsidP="006F19E3">
                      <w:pPr>
                        <w:pStyle w:val="BodyText"/>
                        <w:spacing w:after="60" w:line="240" w:lineRule="auto"/>
                        <w:ind w:left="-57" w:right="-57"/>
                        <w:rPr>
                          <w:rFonts w:cs="Arial"/>
                          <w:i/>
                          <w:color w:val="00B274"/>
                        </w:rPr>
                      </w:pPr>
                      <w:r>
                        <w:rPr>
                          <w:rFonts w:cs="Arial"/>
                          <w:b/>
                          <w:i/>
                          <w:color w:val="00B274"/>
                        </w:rPr>
                        <w:t>Guidance o</w:t>
                      </w:r>
                      <w:r w:rsidR="009146AA" w:rsidRPr="009A03A4">
                        <w:rPr>
                          <w:rFonts w:cs="Arial"/>
                          <w:b/>
                          <w:i/>
                          <w:color w:val="00B274"/>
                        </w:rPr>
                        <w:t xml:space="preserve">n </w:t>
                      </w:r>
                      <w:r>
                        <w:rPr>
                          <w:rFonts w:cs="Arial"/>
                          <w:b/>
                          <w:i/>
                          <w:color w:val="00B274"/>
                        </w:rPr>
                        <w:t>t</w:t>
                      </w:r>
                      <w:r w:rsidR="009146AA" w:rsidRPr="009A03A4">
                        <w:rPr>
                          <w:rFonts w:cs="Arial"/>
                          <w:b/>
                          <w:i/>
                          <w:color w:val="00B274"/>
                        </w:rPr>
                        <w:t>he Use Of This Template</w:t>
                      </w:r>
                      <w:r w:rsidR="009146AA" w:rsidRPr="009A03A4">
                        <w:rPr>
                          <w:rFonts w:cs="Arial"/>
                          <w:i/>
                          <w:color w:val="00B274"/>
                        </w:rPr>
                        <w:t xml:space="preserve">: </w:t>
                      </w:r>
                    </w:p>
                    <w:p w14:paraId="6D34DF27" w14:textId="77777777" w:rsidR="009146AA" w:rsidRPr="007E5642" w:rsidRDefault="009146AA" w:rsidP="006F19E3">
                      <w:pPr>
                        <w:pStyle w:val="BodyText"/>
                        <w:spacing w:after="60" w:line="240" w:lineRule="auto"/>
                        <w:ind w:left="-57" w:right="-57"/>
                        <w:rPr>
                          <w:rStyle w:val="IntenseEmphasis"/>
                        </w:rPr>
                      </w:pPr>
                      <w:r w:rsidRPr="007E5642">
                        <w:rPr>
                          <w:rStyle w:val="IntenseEmphasis"/>
                        </w:rPr>
                        <w:t xml:space="preserve">The Guidance Notes for completing this form are provided </w:t>
                      </w:r>
                      <w:r w:rsidR="0060253F" w:rsidRPr="007E5642">
                        <w:rPr>
                          <w:rStyle w:val="IntenseEmphasis"/>
                        </w:rPr>
                        <w:t>in Part</w:t>
                      </w:r>
                      <w:r w:rsidRPr="007E5642">
                        <w:rPr>
                          <w:rStyle w:val="IntenseEmphasis"/>
                        </w:rPr>
                        <w:t xml:space="preserve"> C of this template.</w:t>
                      </w:r>
                    </w:p>
                    <w:p w14:paraId="2061C4D2" w14:textId="77777777" w:rsidR="009146AA" w:rsidRPr="009A03A4" w:rsidRDefault="009146AA" w:rsidP="006F19E3">
                      <w:pPr>
                        <w:pStyle w:val="BodyText"/>
                        <w:spacing w:after="60" w:line="240" w:lineRule="auto"/>
                        <w:ind w:left="-57" w:right="-57"/>
                        <w:rPr>
                          <w:rFonts w:cs="Arial"/>
                          <w:i/>
                          <w:color w:val="00B274"/>
                        </w:rPr>
                      </w:pPr>
                      <w:r w:rsidRPr="009A03A4">
                        <w:rPr>
                          <w:rFonts w:cs="Arial"/>
                          <w:i/>
                          <w:color w:val="00B274"/>
                        </w:rPr>
                        <w:t>Please complete all sections unless specifically marked for the Code Administrator.</w:t>
                      </w:r>
                    </w:p>
                    <w:p w14:paraId="61C86442" w14:textId="77777777" w:rsidR="009146AA" w:rsidRPr="009A03A4" w:rsidRDefault="009146AA" w:rsidP="006F19E3">
                      <w:pPr>
                        <w:pStyle w:val="BodyText"/>
                        <w:spacing w:after="60" w:line="240" w:lineRule="auto"/>
                        <w:ind w:left="-57" w:right="-57"/>
                        <w:rPr>
                          <w:rFonts w:cs="Arial"/>
                          <w:i/>
                          <w:color w:val="00B274"/>
                        </w:rPr>
                      </w:pPr>
                      <w:r w:rsidRPr="009A03A4">
                        <w:rPr>
                          <w:rFonts w:cs="Arial"/>
                          <w:i/>
                          <w:color w:val="00B274"/>
                        </w:rPr>
                        <w:t>Green italic text is provided as guidance</w:t>
                      </w:r>
                      <w:r>
                        <w:rPr>
                          <w:rFonts w:cs="Arial"/>
                          <w:i/>
                          <w:color w:val="00B274"/>
                        </w:rPr>
                        <w:t xml:space="preserve"> and should be removed</w:t>
                      </w:r>
                      <w:r w:rsidR="007C6FC2">
                        <w:rPr>
                          <w:rFonts w:cs="Arial"/>
                          <w:i/>
                          <w:color w:val="00B274"/>
                        </w:rPr>
                        <w:t xml:space="preserve"> by the proposer</w:t>
                      </w:r>
                      <w:r>
                        <w:rPr>
                          <w:rFonts w:cs="Arial"/>
                          <w:i/>
                          <w:color w:val="00B274"/>
                        </w:rPr>
                        <w:t xml:space="preserve"> before submission.</w:t>
                      </w:r>
                    </w:p>
                    <w:p w14:paraId="5FBB2C1D" w14:textId="77777777" w:rsidR="0060253F" w:rsidRPr="0060253F" w:rsidRDefault="009146AA" w:rsidP="0060253F">
                      <w:pPr>
                        <w:rPr>
                          <w:rFonts w:ascii="Calibri" w:hAnsi="Calibri"/>
                          <w:noProof/>
                          <w:color w:val="999999"/>
                          <w:szCs w:val="22"/>
                        </w:rPr>
                      </w:pPr>
                      <w:r w:rsidRPr="009A03A4">
                        <w:rPr>
                          <w:rFonts w:cs="Arial"/>
                          <w:i/>
                          <w:color w:val="00B274"/>
                        </w:rPr>
                        <w:t xml:space="preserve">The Code Administrator is available to help and support the drafting of any </w:t>
                      </w:r>
                      <w:r>
                        <w:rPr>
                          <w:rFonts w:cs="Arial"/>
                          <w:i/>
                          <w:color w:val="00B274"/>
                        </w:rPr>
                        <w:t>Change Proposals</w:t>
                      </w:r>
                      <w:r w:rsidRPr="009A03A4">
                        <w:rPr>
                          <w:rFonts w:cs="Arial"/>
                          <w:i/>
                          <w:color w:val="00B274"/>
                        </w:rPr>
                        <w:t xml:space="preserve">, including guidance on completion of this template and the wider </w:t>
                      </w:r>
                      <w:r>
                        <w:rPr>
                          <w:rFonts w:cs="Arial"/>
                          <w:i/>
                          <w:color w:val="00B274"/>
                        </w:rPr>
                        <w:t xml:space="preserve">change </w:t>
                      </w:r>
                      <w:r w:rsidR="0060253F">
                        <w:rPr>
                          <w:rFonts w:cs="Arial"/>
                          <w:i/>
                          <w:color w:val="00B274"/>
                        </w:rPr>
                        <w:t xml:space="preserve">proposal </w:t>
                      </w:r>
                      <w:r w:rsidR="0060253F" w:rsidRPr="009A03A4">
                        <w:rPr>
                          <w:rFonts w:cs="Arial"/>
                          <w:i/>
                          <w:color w:val="00B274"/>
                        </w:rPr>
                        <w:t>process</w:t>
                      </w:r>
                      <w:r w:rsidRPr="009A03A4">
                        <w:rPr>
                          <w:rFonts w:cs="Arial"/>
                          <w:i/>
                          <w:color w:val="00B274"/>
                        </w:rPr>
                        <w:t>. Contact</w:t>
                      </w:r>
                      <w:r w:rsidR="0060253F" w:rsidRPr="009A03A4">
                        <w:rPr>
                          <w:rFonts w:cs="Arial"/>
                          <w:i/>
                          <w:color w:val="00B274"/>
                        </w:rPr>
                        <w:t xml:space="preserve">: </w:t>
                      </w:r>
                      <w:hyperlink r:id="rId11" w:history="1">
                        <w:r w:rsidR="0019390E" w:rsidRPr="00396236">
                          <w:rPr>
                            <w:rStyle w:val="Hyperlink"/>
                            <w:rFonts w:cs="Arial"/>
                            <w:i/>
                          </w:rPr>
                          <w:t>DCUSA@electralink.co.uk</w:t>
                        </w:r>
                      </w:hyperlink>
                      <w:r w:rsidR="0019390E">
                        <w:rPr>
                          <w:rFonts w:cs="Arial"/>
                          <w:i/>
                          <w:color w:val="00B274"/>
                        </w:rPr>
                        <w:t xml:space="preserve"> </w:t>
                      </w:r>
                      <w:r w:rsidRPr="009A03A4">
                        <w:rPr>
                          <w:rFonts w:cs="Arial"/>
                          <w:i/>
                          <w:color w:val="00B274"/>
                        </w:rPr>
                        <w:t xml:space="preserve"> or </w:t>
                      </w:r>
                      <w:r w:rsidR="0019390E">
                        <w:rPr>
                          <w:rFonts w:cs="Arial"/>
                          <w:color w:val="00B274"/>
                        </w:rPr>
                        <w:t>0207 432 3011</w:t>
                      </w:r>
                      <w:r w:rsidR="007C6FC2">
                        <w:rPr>
                          <w:rFonts w:cs="Arial"/>
                          <w:color w:val="00B274"/>
                        </w:rPr>
                        <w:t>.</w:t>
                      </w:r>
                    </w:p>
                    <w:p w14:paraId="2A984335" w14:textId="77777777" w:rsidR="009146AA" w:rsidRPr="009A03A4" w:rsidRDefault="009146AA" w:rsidP="006F19E3">
                      <w:pPr>
                        <w:pStyle w:val="BodyText"/>
                        <w:tabs>
                          <w:tab w:val="left" w:pos="9639"/>
                        </w:tabs>
                        <w:spacing w:after="60" w:line="240" w:lineRule="auto"/>
                        <w:ind w:left="-57" w:right="-54"/>
                        <w:rPr>
                          <w:rFonts w:cs="Arial"/>
                          <w:i/>
                          <w:color w:val="00B274"/>
                        </w:rPr>
                      </w:pPr>
                    </w:p>
                    <w:p w14:paraId="2E570698" w14:textId="77777777" w:rsidR="009146AA" w:rsidRPr="00623022" w:rsidRDefault="009146AA" w:rsidP="006F19E3">
                      <w:pPr>
                        <w:pStyle w:val="BodyText"/>
                        <w:spacing w:before="60" w:after="60" w:line="240" w:lineRule="auto"/>
                        <w:ind w:left="-57" w:right="-57"/>
                        <w:rPr>
                          <w:rFonts w:cs="Arial"/>
                          <w:i/>
                          <w:color w:val="00B274"/>
                        </w:rPr>
                      </w:pPr>
                    </w:p>
                  </w:txbxContent>
                </v:textbox>
              </v:shape>
            </w:pict>
          </mc:Fallback>
        </mc:AlternateContent>
      </w:r>
    </w:p>
    <w:p w14:paraId="0E88BB9F" w14:textId="77777777" w:rsidR="009146AA" w:rsidRDefault="009146AA" w:rsidP="005B378E">
      <w:pPr>
        <w:rPr>
          <w:rFonts w:cs="Arial"/>
        </w:rPr>
      </w:pPr>
    </w:p>
    <w:p w14:paraId="2E927198" w14:textId="77777777" w:rsidR="009146AA" w:rsidRDefault="009146AA" w:rsidP="005B378E">
      <w:pPr>
        <w:rPr>
          <w:rFonts w:cs="Arial"/>
        </w:rPr>
      </w:pPr>
    </w:p>
    <w:p w14:paraId="431C9BDA" w14:textId="77777777" w:rsidR="009146AA" w:rsidRDefault="009146AA" w:rsidP="005B378E">
      <w:pPr>
        <w:rPr>
          <w:rFonts w:cs="Arial"/>
        </w:rPr>
      </w:pPr>
    </w:p>
    <w:p w14:paraId="3B93C68C" w14:textId="77777777" w:rsidR="009146AA" w:rsidRDefault="009146AA" w:rsidP="005B378E">
      <w:pPr>
        <w:rPr>
          <w:rFonts w:cs="Arial"/>
        </w:rPr>
      </w:pPr>
    </w:p>
    <w:tbl>
      <w:tblPr>
        <w:tblW w:w="0" w:type="auto"/>
        <w:jc w:val="center"/>
        <w:tblLayout w:type="fixed"/>
        <w:tblLook w:val="04A0" w:firstRow="1" w:lastRow="0" w:firstColumn="1" w:lastColumn="0" w:noHBand="0" w:noVBand="1"/>
      </w:tblPr>
      <w:tblGrid>
        <w:gridCol w:w="6799"/>
        <w:gridCol w:w="2937"/>
      </w:tblGrid>
      <w:tr w:rsidR="00D30A31" w:rsidRPr="00EB32BB" w14:paraId="5F93ACE8" w14:textId="77777777" w:rsidTr="00413861">
        <w:trPr>
          <w:trHeight w:val="535"/>
          <w:jc w:val="center"/>
        </w:trPr>
        <w:tc>
          <w:tcPr>
            <w:tcW w:w="6799" w:type="dxa"/>
            <w:vMerge w:val="restart"/>
            <w:tcBorders>
              <w:top w:val="single" w:sz="4" w:space="0" w:color="4A8958"/>
              <w:left w:val="single" w:sz="4" w:space="0" w:color="4A8958"/>
              <w:bottom w:val="single" w:sz="4" w:space="0" w:color="4A8958"/>
              <w:right w:val="single" w:sz="4" w:space="0" w:color="4A8958"/>
            </w:tcBorders>
            <w:shd w:val="clear" w:color="auto" w:fill="auto"/>
          </w:tcPr>
          <w:p w14:paraId="5B7A0347" w14:textId="77777777" w:rsidR="00F10E14" w:rsidRPr="00EB32BB" w:rsidRDefault="00F10E14" w:rsidP="00D30A31">
            <w:pPr>
              <w:pStyle w:val="Contents01"/>
              <w:ind w:right="119"/>
              <w:rPr>
                <w:noProof/>
              </w:rPr>
            </w:pPr>
            <w:r w:rsidRPr="00EB32BB">
              <w:rPr>
                <w:noProof/>
              </w:rPr>
              <w:lastRenderedPageBreak/>
              <w:t>Contents</w:t>
            </w:r>
          </w:p>
          <w:p w14:paraId="4B36FBEB" w14:textId="261C77B1" w:rsidR="0027458F" w:rsidRDefault="00F10E14" w:rsidP="0027458F">
            <w:pPr>
              <w:pStyle w:val="TOC1"/>
              <w:framePr w:wrap="around"/>
              <w:rPr>
                <w:rFonts w:asciiTheme="minorHAnsi" w:eastAsiaTheme="minorEastAsia" w:hAnsiTheme="minorHAnsi" w:cstheme="minorBidi"/>
                <w:b w:val="0"/>
                <w:bCs w:val="0"/>
                <w:color w:val="auto"/>
                <w:kern w:val="2"/>
                <w:sz w:val="22"/>
                <w:szCs w:val="22"/>
                <w14:ligatures w14:val="standardContextual"/>
              </w:rPr>
            </w:pPr>
            <w:r w:rsidRPr="00EB32BB">
              <w:fldChar w:fldCharType="begin"/>
            </w:r>
            <w:r w:rsidRPr="00EB32BB">
              <w:instrText xml:space="preserve"> TOC \o "1-1" </w:instrText>
            </w:r>
            <w:r w:rsidRPr="00EB32BB">
              <w:fldChar w:fldCharType="separate"/>
            </w:r>
            <w:r w:rsidR="0027458F">
              <w:t>1</w:t>
            </w:r>
            <w:r w:rsidR="0027458F">
              <w:rPr>
                <w:rFonts w:asciiTheme="minorHAnsi" w:eastAsiaTheme="minorEastAsia" w:hAnsiTheme="minorHAnsi" w:cstheme="minorBidi"/>
                <w:b w:val="0"/>
                <w:bCs w:val="0"/>
                <w:color w:val="auto"/>
                <w:kern w:val="2"/>
                <w:sz w:val="22"/>
                <w:szCs w:val="22"/>
                <w14:ligatures w14:val="standardContextual"/>
              </w:rPr>
              <w:tab/>
            </w:r>
            <w:r w:rsidR="0027458F">
              <w:t>Summary</w:t>
            </w:r>
            <w:r w:rsidR="0027458F">
              <w:tab/>
            </w:r>
            <w:r w:rsidR="0027458F">
              <w:fldChar w:fldCharType="begin"/>
            </w:r>
            <w:r w:rsidR="0027458F">
              <w:instrText xml:space="preserve"> PAGEREF _Toc158793358 \h </w:instrText>
            </w:r>
            <w:r w:rsidR="0027458F">
              <w:fldChar w:fldCharType="separate"/>
            </w:r>
            <w:r w:rsidR="0027458F">
              <w:t>3</w:t>
            </w:r>
            <w:r w:rsidR="0027458F">
              <w:fldChar w:fldCharType="end"/>
            </w:r>
          </w:p>
          <w:p w14:paraId="176B35A6" w14:textId="23D2CC1E" w:rsidR="0027458F" w:rsidRDefault="0027458F" w:rsidP="0027458F">
            <w:pPr>
              <w:pStyle w:val="TOC1"/>
              <w:framePr w:wrap="around"/>
              <w:rPr>
                <w:rFonts w:asciiTheme="minorHAnsi" w:eastAsiaTheme="minorEastAsia" w:hAnsiTheme="minorHAnsi" w:cstheme="minorBidi"/>
                <w:b w:val="0"/>
                <w:bCs w:val="0"/>
                <w:color w:val="auto"/>
                <w:kern w:val="2"/>
                <w:sz w:val="22"/>
                <w:szCs w:val="22"/>
                <w14:ligatures w14:val="standardContextual"/>
              </w:rPr>
            </w:pPr>
            <w:r>
              <w:t>2</w:t>
            </w:r>
            <w:r>
              <w:rPr>
                <w:rFonts w:asciiTheme="minorHAnsi" w:eastAsiaTheme="minorEastAsia" w:hAnsiTheme="minorHAnsi" w:cstheme="minorBidi"/>
                <w:b w:val="0"/>
                <w:bCs w:val="0"/>
                <w:color w:val="auto"/>
                <w:kern w:val="2"/>
                <w:sz w:val="22"/>
                <w:szCs w:val="22"/>
                <w14:ligatures w14:val="standardContextual"/>
              </w:rPr>
              <w:tab/>
            </w:r>
            <w:r>
              <w:t>Governance</w:t>
            </w:r>
            <w:r>
              <w:tab/>
            </w:r>
            <w:r>
              <w:fldChar w:fldCharType="begin"/>
            </w:r>
            <w:r>
              <w:instrText xml:space="preserve"> PAGEREF _Toc158793359 \h </w:instrText>
            </w:r>
            <w:r>
              <w:fldChar w:fldCharType="separate"/>
            </w:r>
            <w:r>
              <w:t>3</w:t>
            </w:r>
            <w:r>
              <w:fldChar w:fldCharType="end"/>
            </w:r>
          </w:p>
          <w:p w14:paraId="06F5F288" w14:textId="3C0F7D24" w:rsidR="0027458F" w:rsidRDefault="0027458F" w:rsidP="0027458F">
            <w:pPr>
              <w:pStyle w:val="TOC1"/>
              <w:framePr w:wrap="around"/>
              <w:rPr>
                <w:rFonts w:asciiTheme="minorHAnsi" w:eastAsiaTheme="minorEastAsia" w:hAnsiTheme="minorHAnsi" w:cstheme="minorBidi"/>
                <w:b w:val="0"/>
                <w:bCs w:val="0"/>
                <w:color w:val="auto"/>
                <w:kern w:val="2"/>
                <w:sz w:val="22"/>
                <w:szCs w:val="22"/>
                <w14:ligatures w14:val="standardContextual"/>
              </w:rPr>
            </w:pPr>
            <w:r>
              <w:t>3</w:t>
            </w:r>
            <w:r>
              <w:rPr>
                <w:rFonts w:asciiTheme="minorHAnsi" w:eastAsiaTheme="minorEastAsia" w:hAnsiTheme="minorHAnsi" w:cstheme="minorBidi"/>
                <w:b w:val="0"/>
                <w:bCs w:val="0"/>
                <w:color w:val="auto"/>
                <w:kern w:val="2"/>
                <w:sz w:val="22"/>
                <w:szCs w:val="22"/>
                <w14:ligatures w14:val="standardContextual"/>
              </w:rPr>
              <w:tab/>
            </w:r>
            <w:r>
              <w:t>Why Change?</w:t>
            </w:r>
            <w:r>
              <w:tab/>
            </w:r>
            <w:r>
              <w:fldChar w:fldCharType="begin"/>
            </w:r>
            <w:r>
              <w:instrText xml:space="preserve"> PAGEREF _Toc158793360 \h </w:instrText>
            </w:r>
            <w:r>
              <w:fldChar w:fldCharType="separate"/>
            </w:r>
            <w:r>
              <w:t>4</w:t>
            </w:r>
            <w:r>
              <w:fldChar w:fldCharType="end"/>
            </w:r>
          </w:p>
          <w:p w14:paraId="2465FAFD" w14:textId="3054B298" w:rsidR="0027458F" w:rsidRDefault="0027458F" w:rsidP="0027458F">
            <w:pPr>
              <w:pStyle w:val="TOC1"/>
              <w:framePr w:wrap="around"/>
              <w:rPr>
                <w:rFonts w:asciiTheme="minorHAnsi" w:eastAsiaTheme="minorEastAsia" w:hAnsiTheme="minorHAnsi" w:cstheme="minorBidi"/>
                <w:b w:val="0"/>
                <w:bCs w:val="0"/>
                <w:color w:val="auto"/>
                <w:kern w:val="2"/>
                <w:sz w:val="22"/>
                <w:szCs w:val="22"/>
                <w14:ligatures w14:val="standardContextual"/>
              </w:rPr>
            </w:pPr>
            <w:r>
              <w:t>4</w:t>
            </w:r>
            <w:r>
              <w:rPr>
                <w:rFonts w:asciiTheme="minorHAnsi" w:eastAsiaTheme="minorEastAsia" w:hAnsiTheme="minorHAnsi" w:cstheme="minorBidi"/>
                <w:b w:val="0"/>
                <w:bCs w:val="0"/>
                <w:color w:val="auto"/>
                <w:kern w:val="2"/>
                <w:sz w:val="22"/>
                <w:szCs w:val="22"/>
                <w14:ligatures w14:val="standardContextual"/>
              </w:rPr>
              <w:tab/>
            </w:r>
            <w:r>
              <w:t>Solution and Legal Text</w:t>
            </w:r>
            <w:r>
              <w:tab/>
            </w:r>
            <w:r>
              <w:fldChar w:fldCharType="begin"/>
            </w:r>
            <w:r>
              <w:instrText xml:space="preserve"> PAGEREF _Toc158793361 \h </w:instrText>
            </w:r>
            <w:r>
              <w:fldChar w:fldCharType="separate"/>
            </w:r>
            <w:r>
              <w:t>4</w:t>
            </w:r>
            <w:r>
              <w:fldChar w:fldCharType="end"/>
            </w:r>
          </w:p>
          <w:p w14:paraId="775A7C7F" w14:textId="03E83F95" w:rsidR="0027458F" w:rsidRDefault="0027458F" w:rsidP="0027458F">
            <w:pPr>
              <w:pStyle w:val="TOC1"/>
              <w:framePr w:wrap="around"/>
              <w:rPr>
                <w:rFonts w:asciiTheme="minorHAnsi" w:eastAsiaTheme="minorEastAsia" w:hAnsiTheme="minorHAnsi" w:cstheme="minorBidi"/>
                <w:b w:val="0"/>
                <w:bCs w:val="0"/>
                <w:color w:val="auto"/>
                <w:kern w:val="2"/>
                <w:sz w:val="22"/>
                <w:szCs w:val="22"/>
                <w14:ligatures w14:val="standardContextual"/>
              </w:rPr>
            </w:pPr>
            <w:r>
              <w:t>5</w:t>
            </w:r>
            <w:r>
              <w:rPr>
                <w:rFonts w:asciiTheme="minorHAnsi" w:eastAsiaTheme="minorEastAsia" w:hAnsiTheme="minorHAnsi" w:cstheme="minorBidi"/>
                <w:b w:val="0"/>
                <w:bCs w:val="0"/>
                <w:color w:val="auto"/>
                <w:kern w:val="2"/>
                <w:sz w:val="22"/>
                <w:szCs w:val="22"/>
                <w14:ligatures w14:val="standardContextual"/>
              </w:rPr>
              <w:tab/>
            </w:r>
            <w:r>
              <w:t>Code Specific Matters</w:t>
            </w:r>
            <w:r>
              <w:tab/>
            </w:r>
            <w:r>
              <w:fldChar w:fldCharType="begin"/>
            </w:r>
            <w:r>
              <w:instrText xml:space="preserve"> PAGEREF _Toc158793362 \h </w:instrText>
            </w:r>
            <w:r>
              <w:fldChar w:fldCharType="separate"/>
            </w:r>
            <w:r>
              <w:t>5</w:t>
            </w:r>
            <w:r>
              <w:fldChar w:fldCharType="end"/>
            </w:r>
          </w:p>
          <w:p w14:paraId="65670401" w14:textId="76A2DF4B" w:rsidR="0027458F" w:rsidRDefault="0027458F" w:rsidP="0027458F">
            <w:pPr>
              <w:pStyle w:val="TOC1"/>
              <w:framePr w:wrap="around"/>
              <w:rPr>
                <w:rFonts w:asciiTheme="minorHAnsi" w:eastAsiaTheme="minorEastAsia" w:hAnsiTheme="minorHAnsi" w:cstheme="minorBidi"/>
                <w:b w:val="0"/>
                <w:bCs w:val="0"/>
                <w:color w:val="auto"/>
                <w:kern w:val="2"/>
                <w:sz w:val="22"/>
                <w:szCs w:val="22"/>
                <w14:ligatures w14:val="standardContextual"/>
              </w:rPr>
            </w:pPr>
            <w:r>
              <w:t>6</w:t>
            </w:r>
            <w:r>
              <w:rPr>
                <w:rFonts w:asciiTheme="minorHAnsi" w:eastAsiaTheme="minorEastAsia" w:hAnsiTheme="minorHAnsi" w:cstheme="minorBidi"/>
                <w:b w:val="0"/>
                <w:bCs w:val="0"/>
                <w:color w:val="auto"/>
                <w:kern w:val="2"/>
                <w:sz w:val="22"/>
                <w:szCs w:val="22"/>
                <w14:ligatures w14:val="standardContextual"/>
              </w:rPr>
              <w:tab/>
            </w:r>
            <w:r>
              <w:t>Relevant Objectives</w:t>
            </w:r>
            <w:r>
              <w:tab/>
            </w:r>
            <w:r>
              <w:fldChar w:fldCharType="begin"/>
            </w:r>
            <w:r>
              <w:instrText xml:space="preserve"> PAGEREF _Toc158793363 \h </w:instrText>
            </w:r>
            <w:r>
              <w:fldChar w:fldCharType="separate"/>
            </w:r>
            <w:r>
              <w:t>5</w:t>
            </w:r>
            <w:r>
              <w:fldChar w:fldCharType="end"/>
            </w:r>
          </w:p>
          <w:p w14:paraId="3C117B8C" w14:textId="382F06E6" w:rsidR="0027458F" w:rsidRDefault="0027458F" w:rsidP="0027458F">
            <w:pPr>
              <w:pStyle w:val="TOC1"/>
              <w:framePr w:wrap="around"/>
              <w:rPr>
                <w:rFonts w:asciiTheme="minorHAnsi" w:eastAsiaTheme="minorEastAsia" w:hAnsiTheme="minorHAnsi" w:cstheme="minorBidi"/>
                <w:b w:val="0"/>
                <w:bCs w:val="0"/>
                <w:color w:val="auto"/>
                <w:kern w:val="2"/>
                <w:sz w:val="22"/>
                <w:szCs w:val="22"/>
                <w14:ligatures w14:val="standardContextual"/>
              </w:rPr>
            </w:pPr>
            <w:r>
              <w:t>7</w:t>
            </w:r>
            <w:r>
              <w:rPr>
                <w:rFonts w:asciiTheme="minorHAnsi" w:eastAsiaTheme="minorEastAsia" w:hAnsiTheme="minorHAnsi" w:cstheme="minorBidi"/>
                <w:b w:val="0"/>
                <w:bCs w:val="0"/>
                <w:color w:val="auto"/>
                <w:kern w:val="2"/>
                <w:sz w:val="22"/>
                <w:szCs w:val="22"/>
                <w14:ligatures w14:val="standardContextual"/>
              </w:rPr>
              <w:tab/>
            </w:r>
            <w:r>
              <w:t>Impacts &amp; Other Considerations</w:t>
            </w:r>
            <w:r>
              <w:tab/>
            </w:r>
            <w:r>
              <w:fldChar w:fldCharType="begin"/>
            </w:r>
            <w:r>
              <w:instrText xml:space="preserve"> PAGEREF _Toc158793364 \h </w:instrText>
            </w:r>
            <w:r>
              <w:fldChar w:fldCharType="separate"/>
            </w:r>
            <w:r>
              <w:t>5</w:t>
            </w:r>
            <w:r>
              <w:fldChar w:fldCharType="end"/>
            </w:r>
          </w:p>
          <w:p w14:paraId="05BD73E4" w14:textId="31F9DC13" w:rsidR="0027458F" w:rsidRDefault="0027458F" w:rsidP="0027458F">
            <w:pPr>
              <w:pStyle w:val="TOC1"/>
              <w:framePr w:wrap="around"/>
              <w:rPr>
                <w:rFonts w:asciiTheme="minorHAnsi" w:eastAsiaTheme="minorEastAsia" w:hAnsiTheme="minorHAnsi" w:cstheme="minorBidi"/>
                <w:b w:val="0"/>
                <w:bCs w:val="0"/>
                <w:color w:val="auto"/>
                <w:kern w:val="2"/>
                <w:sz w:val="22"/>
                <w:szCs w:val="22"/>
                <w14:ligatures w14:val="standardContextual"/>
              </w:rPr>
            </w:pPr>
            <w:r>
              <w:t>8</w:t>
            </w:r>
            <w:r>
              <w:rPr>
                <w:rFonts w:asciiTheme="minorHAnsi" w:eastAsiaTheme="minorEastAsia" w:hAnsiTheme="minorHAnsi" w:cstheme="minorBidi"/>
                <w:b w:val="0"/>
                <w:bCs w:val="0"/>
                <w:color w:val="auto"/>
                <w:kern w:val="2"/>
                <w:sz w:val="22"/>
                <w:szCs w:val="22"/>
                <w14:ligatures w14:val="standardContextual"/>
              </w:rPr>
              <w:tab/>
            </w:r>
            <w:r>
              <w:t>Implementation</w:t>
            </w:r>
            <w:r>
              <w:tab/>
            </w:r>
            <w:r>
              <w:fldChar w:fldCharType="begin"/>
            </w:r>
            <w:r>
              <w:instrText xml:space="preserve"> PAGEREF _Toc158793365 \h </w:instrText>
            </w:r>
            <w:r>
              <w:fldChar w:fldCharType="separate"/>
            </w:r>
            <w:r>
              <w:t>6</w:t>
            </w:r>
            <w:r>
              <w:fldChar w:fldCharType="end"/>
            </w:r>
          </w:p>
          <w:p w14:paraId="5013B6FC" w14:textId="165A808A" w:rsidR="0027458F" w:rsidRDefault="0027458F" w:rsidP="0027458F">
            <w:pPr>
              <w:pStyle w:val="TOC1"/>
              <w:framePr w:wrap="around"/>
              <w:rPr>
                <w:rFonts w:asciiTheme="minorHAnsi" w:eastAsiaTheme="minorEastAsia" w:hAnsiTheme="minorHAnsi" w:cstheme="minorBidi"/>
                <w:b w:val="0"/>
                <w:bCs w:val="0"/>
                <w:color w:val="auto"/>
                <w:kern w:val="2"/>
                <w:sz w:val="22"/>
                <w:szCs w:val="22"/>
                <w14:ligatures w14:val="standardContextual"/>
              </w:rPr>
            </w:pPr>
            <w:r>
              <w:t>9</w:t>
            </w:r>
            <w:r>
              <w:rPr>
                <w:rFonts w:asciiTheme="minorHAnsi" w:eastAsiaTheme="minorEastAsia" w:hAnsiTheme="minorHAnsi" w:cstheme="minorBidi"/>
                <w:b w:val="0"/>
                <w:bCs w:val="0"/>
                <w:color w:val="auto"/>
                <w:kern w:val="2"/>
                <w:sz w:val="22"/>
                <w:szCs w:val="22"/>
                <w14:ligatures w14:val="standardContextual"/>
              </w:rPr>
              <w:tab/>
            </w:r>
            <w:r>
              <w:t>Recommendations</w:t>
            </w:r>
            <w:r>
              <w:tab/>
            </w:r>
            <w:r>
              <w:fldChar w:fldCharType="begin"/>
            </w:r>
            <w:r>
              <w:instrText xml:space="preserve"> PAGEREF _Toc158793366 \h </w:instrText>
            </w:r>
            <w:r>
              <w:fldChar w:fldCharType="separate"/>
            </w:r>
            <w:r>
              <w:t>6</w:t>
            </w:r>
            <w:r>
              <w:fldChar w:fldCharType="end"/>
            </w:r>
          </w:p>
          <w:p w14:paraId="63A1A16A" w14:textId="1F5FD47D" w:rsidR="00F10E14" w:rsidRPr="00EB32BB" w:rsidRDefault="00F10E14" w:rsidP="00D30A31">
            <w:pPr>
              <w:pStyle w:val="TOCMOD"/>
              <w:framePr w:wrap="around"/>
              <w:ind w:right="615"/>
              <w:rPr>
                <w:rFonts w:cs="Arial"/>
              </w:rPr>
            </w:pPr>
            <w:r w:rsidRPr="00EB32BB">
              <w:rPr>
                <w:rFonts w:cs="Arial"/>
              </w:rPr>
              <w:fldChar w:fldCharType="end"/>
            </w:r>
          </w:p>
          <w:p w14:paraId="6AA05EAB" w14:textId="0DCDD921" w:rsidR="007E718E" w:rsidRPr="007665D5" w:rsidRDefault="00701D85" w:rsidP="007665D5">
            <w:pPr>
              <w:pStyle w:val="Contents01"/>
            </w:pPr>
            <w:r>
              <w:t>Indicative Timeline</w:t>
            </w:r>
          </w:p>
          <w:tbl>
            <w:tblPr>
              <w:tblpPr w:leftFromText="180" w:rightFromText="180" w:vertAnchor="text" w:tblpX="-103" w:tblpY="1"/>
              <w:tblOverlap w:val="never"/>
              <w:tblW w:w="6941"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4106"/>
              <w:gridCol w:w="2835"/>
            </w:tblGrid>
            <w:tr w:rsidR="00AA69EF" w:rsidRPr="00EB32BB" w14:paraId="6EA7E412" w14:textId="77777777" w:rsidTr="00413861">
              <w:trPr>
                <w:trHeight w:val="325"/>
              </w:trPr>
              <w:tc>
                <w:tcPr>
                  <w:tcW w:w="6941" w:type="dxa"/>
                  <w:gridSpan w:val="2"/>
                  <w:shd w:val="clear" w:color="auto" w:fill="auto"/>
                </w:tcPr>
                <w:p w14:paraId="255CA80E" w14:textId="77777777" w:rsidR="00AA69EF" w:rsidRPr="00444A3E" w:rsidRDefault="00AA69EF" w:rsidP="00D30A31">
                  <w:pPr>
                    <w:spacing w:before="40" w:after="40"/>
                    <w:ind w:right="615"/>
                    <w:rPr>
                      <w:rFonts w:cs="Arial"/>
                      <w:b/>
                      <w:szCs w:val="20"/>
                    </w:rPr>
                  </w:pPr>
                  <w:r w:rsidRPr="00413861">
                    <w:rPr>
                      <w:rFonts w:cs="Arial"/>
                      <w:b/>
                      <w:sz w:val="24"/>
                    </w:rPr>
                    <w:t xml:space="preserve">The </w:t>
                  </w:r>
                  <w:r w:rsidR="00AF5BC5" w:rsidRPr="00413861">
                    <w:rPr>
                      <w:rFonts w:cs="Arial"/>
                      <w:b/>
                      <w:sz w:val="24"/>
                    </w:rPr>
                    <w:t xml:space="preserve">Secretariat </w:t>
                  </w:r>
                  <w:r w:rsidRPr="00413861">
                    <w:rPr>
                      <w:rFonts w:cs="Arial"/>
                      <w:b/>
                      <w:sz w:val="24"/>
                    </w:rPr>
                    <w:t>re</w:t>
                  </w:r>
                  <w:r w:rsidR="00F467F8" w:rsidRPr="00413861">
                    <w:rPr>
                      <w:rFonts w:cs="Arial"/>
                      <w:b/>
                      <w:sz w:val="24"/>
                    </w:rPr>
                    <w:t>commends the following timetable:</w:t>
                  </w:r>
                </w:p>
              </w:tc>
            </w:tr>
            <w:tr w:rsidR="007E718E" w:rsidRPr="00EB32BB" w14:paraId="3AEC9C42" w14:textId="77777777" w:rsidTr="00413861">
              <w:trPr>
                <w:trHeight w:val="325"/>
              </w:trPr>
              <w:tc>
                <w:tcPr>
                  <w:tcW w:w="4106" w:type="dxa"/>
                  <w:shd w:val="clear" w:color="auto" w:fill="auto"/>
                </w:tcPr>
                <w:p w14:paraId="39E56F37" w14:textId="77777777" w:rsidR="007E718E" w:rsidRPr="00413861" w:rsidRDefault="003C76C7" w:rsidP="00D30A31">
                  <w:pPr>
                    <w:tabs>
                      <w:tab w:val="left" w:pos="171"/>
                    </w:tabs>
                    <w:spacing w:before="40" w:after="40"/>
                    <w:ind w:right="615"/>
                    <w:rPr>
                      <w:rFonts w:cs="Arial"/>
                      <w:sz w:val="24"/>
                    </w:rPr>
                  </w:pPr>
                  <w:r w:rsidRPr="00413861">
                    <w:rPr>
                      <w:rFonts w:cs="Arial"/>
                      <w:sz w:val="24"/>
                    </w:rPr>
                    <w:t xml:space="preserve">Initial Assessment </w:t>
                  </w:r>
                  <w:r w:rsidR="001C65D6" w:rsidRPr="00413861">
                    <w:rPr>
                      <w:rFonts w:cs="Arial"/>
                      <w:sz w:val="24"/>
                    </w:rPr>
                    <w:t>Report</w:t>
                  </w:r>
                </w:p>
              </w:tc>
              <w:tc>
                <w:tcPr>
                  <w:tcW w:w="2835" w:type="dxa"/>
                  <w:shd w:val="clear" w:color="auto" w:fill="auto"/>
                  <w:vAlign w:val="center"/>
                </w:tcPr>
                <w:p w14:paraId="31E86161" w14:textId="1F164D0D" w:rsidR="003C76C7" w:rsidRPr="00413861" w:rsidRDefault="007665D5" w:rsidP="00D30A31">
                  <w:pPr>
                    <w:spacing w:before="40" w:after="40"/>
                    <w:ind w:right="615"/>
                    <w:rPr>
                      <w:rFonts w:cs="Arial"/>
                      <w:sz w:val="24"/>
                    </w:rPr>
                  </w:pPr>
                  <w:r w:rsidRPr="00413861">
                    <w:rPr>
                      <w:rFonts w:cs="Arial"/>
                      <w:sz w:val="24"/>
                    </w:rPr>
                    <w:t>21</w:t>
                  </w:r>
                  <w:r w:rsidR="00AA69EF" w:rsidRPr="00413861">
                    <w:rPr>
                      <w:rFonts w:cs="Arial"/>
                      <w:sz w:val="24"/>
                    </w:rPr>
                    <w:t xml:space="preserve"> </w:t>
                  </w:r>
                  <w:r w:rsidRPr="00413861">
                    <w:rPr>
                      <w:rFonts w:cs="Arial"/>
                      <w:sz w:val="24"/>
                    </w:rPr>
                    <w:t>February</w:t>
                  </w:r>
                  <w:r w:rsidR="00AA69EF" w:rsidRPr="00413861">
                    <w:rPr>
                      <w:rFonts w:cs="Arial"/>
                      <w:sz w:val="24"/>
                    </w:rPr>
                    <w:t xml:space="preserve"> </w:t>
                  </w:r>
                  <w:r w:rsidRPr="00413861">
                    <w:rPr>
                      <w:rFonts w:cs="Arial"/>
                      <w:sz w:val="24"/>
                    </w:rPr>
                    <w:t>2024</w:t>
                  </w:r>
                </w:p>
              </w:tc>
            </w:tr>
            <w:tr w:rsidR="007E718E" w:rsidRPr="00EB32BB" w14:paraId="4440A252" w14:textId="77777777" w:rsidTr="00413861">
              <w:trPr>
                <w:trHeight w:val="325"/>
              </w:trPr>
              <w:tc>
                <w:tcPr>
                  <w:tcW w:w="4106" w:type="dxa"/>
                  <w:shd w:val="clear" w:color="auto" w:fill="auto"/>
                </w:tcPr>
                <w:p w14:paraId="0A602336" w14:textId="77777777" w:rsidR="007E718E" w:rsidRPr="00413861" w:rsidRDefault="00D068AA" w:rsidP="00D30A31">
                  <w:pPr>
                    <w:tabs>
                      <w:tab w:val="left" w:pos="171"/>
                    </w:tabs>
                    <w:spacing w:before="40" w:after="40"/>
                    <w:ind w:right="615"/>
                    <w:rPr>
                      <w:rFonts w:cs="Arial"/>
                      <w:sz w:val="24"/>
                    </w:rPr>
                  </w:pPr>
                  <w:r w:rsidRPr="00413861">
                    <w:rPr>
                      <w:rFonts w:cs="Arial"/>
                      <w:sz w:val="24"/>
                    </w:rPr>
                    <w:t xml:space="preserve">Change </w:t>
                  </w:r>
                  <w:r w:rsidR="001C2E75" w:rsidRPr="00413861">
                    <w:rPr>
                      <w:rFonts w:cs="Arial"/>
                      <w:sz w:val="24"/>
                    </w:rPr>
                    <w:t xml:space="preserve">Report Approved by Panel </w:t>
                  </w:r>
                </w:p>
              </w:tc>
              <w:tc>
                <w:tcPr>
                  <w:tcW w:w="2835" w:type="dxa"/>
                  <w:shd w:val="clear" w:color="auto" w:fill="auto"/>
                  <w:vAlign w:val="center"/>
                </w:tcPr>
                <w:p w14:paraId="2533834B" w14:textId="711A6950" w:rsidR="007E718E" w:rsidRPr="00413861" w:rsidRDefault="006A1B05" w:rsidP="00D30A31">
                  <w:pPr>
                    <w:spacing w:before="40" w:after="40"/>
                    <w:ind w:right="615"/>
                    <w:rPr>
                      <w:rFonts w:cs="Arial"/>
                      <w:sz w:val="24"/>
                    </w:rPr>
                  </w:pPr>
                  <w:r w:rsidRPr="00413861">
                    <w:rPr>
                      <w:rFonts w:cs="Arial"/>
                      <w:sz w:val="24"/>
                    </w:rPr>
                    <w:t>2</w:t>
                  </w:r>
                  <w:r w:rsidR="00E141C8" w:rsidRPr="00413861">
                    <w:rPr>
                      <w:rFonts w:cs="Arial"/>
                      <w:sz w:val="24"/>
                    </w:rPr>
                    <w:t>0</w:t>
                  </w:r>
                  <w:r w:rsidRPr="00413861">
                    <w:rPr>
                      <w:rFonts w:cs="Arial"/>
                      <w:sz w:val="24"/>
                    </w:rPr>
                    <w:t xml:space="preserve"> </w:t>
                  </w:r>
                  <w:r w:rsidR="00E141C8" w:rsidRPr="00413861">
                    <w:rPr>
                      <w:rFonts w:cs="Arial"/>
                      <w:sz w:val="24"/>
                    </w:rPr>
                    <w:t>March</w:t>
                  </w:r>
                  <w:r w:rsidR="007665D5" w:rsidRPr="00413861">
                    <w:rPr>
                      <w:rFonts w:cs="Arial"/>
                      <w:sz w:val="24"/>
                    </w:rPr>
                    <w:t xml:space="preserve"> 2024</w:t>
                  </w:r>
                </w:p>
              </w:tc>
            </w:tr>
            <w:tr w:rsidR="001C2E75" w:rsidRPr="00EB32BB" w14:paraId="31C6A232" w14:textId="77777777" w:rsidTr="00413861">
              <w:trPr>
                <w:trHeight w:val="325"/>
              </w:trPr>
              <w:tc>
                <w:tcPr>
                  <w:tcW w:w="4106" w:type="dxa"/>
                  <w:shd w:val="clear" w:color="auto" w:fill="auto"/>
                </w:tcPr>
                <w:p w14:paraId="7EA007F7" w14:textId="77777777" w:rsidR="001C2E75" w:rsidRPr="00413861" w:rsidRDefault="001C2E75" w:rsidP="00D30A31">
                  <w:pPr>
                    <w:tabs>
                      <w:tab w:val="left" w:pos="171"/>
                    </w:tabs>
                    <w:spacing w:before="40" w:after="40"/>
                    <w:ind w:right="615"/>
                    <w:rPr>
                      <w:rFonts w:cs="Arial"/>
                      <w:sz w:val="24"/>
                    </w:rPr>
                  </w:pPr>
                  <w:r w:rsidRPr="00413861">
                    <w:rPr>
                      <w:rFonts w:cs="Arial"/>
                      <w:sz w:val="24"/>
                    </w:rPr>
                    <w:t>Change Report issued for Voting</w:t>
                  </w:r>
                </w:p>
              </w:tc>
              <w:tc>
                <w:tcPr>
                  <w:tcW w:w="2835" w:type="dxa"/>
                  <w:shd w:val="clear" w:color="auto" w:fill="auto"/>
                  <w:vAlign w:val="center"/>
                </w:tcPr>
                <w:p w14:paraId="5C5E8950" w14:textId="6B5B527F" w:rsidR="001C2E75" w:rsidRPr="00413861" w:rsidRDefault="00E141C8" w:rsidP="00D30A31">
                  <w:pPr>
                    <w:spacing w:before="40" w:after="40"/>
                    <w:ind w:right="615"/>
                    <w:rPr>
                      <w:rFonts w:cs="Arial"/>
                      <w:sz w:val="24"/>
                    </w:rPr>
                  </w:pPr>
                  <w:r w:rsidRPr="00413861">
                    <w:rPr>
                      <w:rFonts w:cs="Arial"/>
                      <w:sz w:val="24"/>
                    </w:rPr>
                    <w:t>21 March</w:t>
                  </w:r>
                  <w:r w:rsidR="007665D5" w:rsidRPr="00413861">
                    <w:rPr>
                      <w:rFonts w:cs="Arial"/>
                      <w:sz w:val="24"/>
                    </w:rPr>
                    <w:t xml:space="preserve"> 2024</w:t>
                  </w:r>
                </w:p>
              </w:tc>
            </w:tr>
            <w:tr w:rsidR="007E718E" w:rsidRPr="00EB32BB" w14:paraId="614A1024" w14:textId="77777777" w:rsidTr="00413861">
              <w:trPr>
                <w:trHeight w:val="325"/>
              </w:trPr>
              <w:tc>
                <w:tcPr>
                  <w:tcW w:w="4106" w:type="dxa"/>
                  <w:shd w:val="clear" w:color="auto" w:fill="auto"/>
                </w:tcPr>
                <w:p w14:paraId="2C4933BA" w14:textId="77777777" w:rsidR="007E718E" w:rsidRPr="00413861" w:rsidRDefault="00D068AA" w:rsidP="00D30A31">
                  <w:pPr>
                    <w:tabs>
                      <w:tab w:val="left" w:pos="171"/>
                    </w:tabs>
                    <w:spacing w:before="40" w:after="40"/>
                    <w:ind w:right="615"/>
                    <w:rPr>
                      <w:rFonts w:cs="Arial"/>
                      <w:sz w:val="24"/>
                    </w:rPr>
                  </w:pPr>
                  <w:r w:rsidRPr="00413861">
                    <w:rPr>
                      <w:rFonts w:cs="Arial"/>
                      <w:sz w:val="24"/>
                    </w:rPr>
                    <w:t>Party Voting Closes</w:t>
                  </w:r>
                </w:p>
              </w:tc>
              <w:tc>
                <w:tcPr>
                  <w:tcW w:w="2835" w:type="dxa"/>
                  <w:shd w:val="clear" w:color="auto" w:fill="auto"/>
                  <w:vAlign w:val="center"/>
                </w:tcPr>
                <w:p w14:paraId="0F523F10" w14:textId="37C84627" w:rsidR="007E718E" w:rsidRPr="00413861" w:rsidRDefault="00E141C8" w:rsidP="00D30A31">
                  <w:pPr>
                    <w:spacing w:before="40" w:after="40"/>
                    <w:ind w:right="615"/>
                    <w:rPr>
                      <w:rFonts w:cs="Arial"/>
                      <w:sz w:val="24"/>
                    </w:rPr>
                  </w:pPr>
                  <w:r w:rsidRPr="00413861">
                    <w:rPr>
                      <w:rFonts w:cs="Arial"/>
                      <w:sz w:val="24"/>
                    </w:rPr>
                    <w:t>1</w:t>
                  </w:r>
                  <w:r w:rsidR="00581615" w:rsidRPr="00413861">
                    <w:rPr>
                      <w:rFonts w:cs="Arial"/>
                      <w:sz w:val="24"/>
                    </w:rPr>
                    <w:t>5</w:t>
                  </w:r>
                  <w:r w:rsidRPr="00413861">
                    <w:rPr>
                      <w:rFonts w:cs="Arial"/>
                      <w:sz w:val="24"/>
                    </w:rPr>
                    <w:t xml:space="preserve"> April</w:t>
                  </w:r>
                  <w:r w:rsidR="007665D5" w:rsidRPr="00413861">
                    <w:rPr>
                      <w:rFonts w:cs="Arial"/>
                      <w:sz w:val="24"/>
                    </w:rPr>
                    <w:t xml:space="preserve"> 2024</w:t>
                  </w:r>
                </w:p>
              </w:tc>
            </w:tr>
            <w:tr w:rsidR="007665D5" w:rsidRPr="00EB32BB" w14:paraId="5CB5FEED" w14:textId="77777777" w:rsidTr="00413861">
              <w:trPr>
                <w:trHeight w:val="325"/>
              </w:trPr>
              <w:tc>
                <w:tcPr>
                  <w:tcW w:w="4106" w:type="dxa"/>
                  <w:shd w:val="clear" w:color="auto" w:fill="auto"/>
                </w:tcPr>
                <w:p w14:paraId="715A3248" w14:textId="77777777" w:rsidR="007665D5" w:rsidRPr="00413861" w:rsidRDefault="007665D5" w:rsidP="007665D5">
                  <w:pPr>
                    <w:tabs>
                      <w:tab w:val="left" w:pos="171"/>
                    </w:tabs>
                    <w:spacing w:before="40" w:after="40"/>
                    <w:ind w:right="615"/>
                    <w:rPr>
                      <w:rFonts w:cs="Arial"/>
                      <w:sz w:val="24"/>
                    </w:rPr>
                  </w:pPr>
                  <w:r w:rsidRPr="00413861">
                    <w:rPr>
                      <w:rFonts w:cs="Arial"/>
                      <w:sz w:val="24"/>
                    </w:rPr>
                    <w:t>Change Declaration Issued to Parties</w:t>
                  </w:r>
                </w:p>
              </w:tc>
              <w:tc>
                <w:tcPr>
                  <w:tcW w:w="2835" w:type="dxa"/>
                  <w:shd w:val="clear" w:color="auto" w:fill="auto"/>
                </w:tcPr>
                <w:p w14:paraId="2C47E201" w14:textId="1703177E" w:rsidR="007665D5" w:rsidRPr="00413861" w:rsidRDefault="00E141C8" w:rsidP="007665D5">
                  <w:pPr>
                    <w:spacing w:before="40" w:after="40"/>
                    <w:ind w:right="615"/>
                    <w:rPr>
                      <w:rFonts w:cs="Arial"/>
                      <w:sz w:val="24"/>
                    </w:rPr>
                  </w:pPr>
                  <w:r w:rsidRPr="00413861">
                    <w:rPr>
                      <w:rFonts w:cs="Arial"/>
                      <w:sz w:val="24"/>
                    </w:rPr>
                    <w:t>1</w:t>
                  </w:r>
                  <w:r w:rsidR="00581615" w:rsidRPr="00413861">
                    <w:rPr>
                      <w:rFonts w:cs="Arial"/>
                      <w:sz w:val="24"/>
                    </w:rPr>
                    <w:t>7</w:t>
                  </w:r>
                  <w:r w:rsidRPr="00413861">
                    <w:rPr>
                      <w:rFonts w:cs="Arial"/>
                      <w:sz w:val="24"/>
                    </w:rPr>
                    <w:t xml:space="preserve"> April </w:t>
                  </w:r>
                  <w:r w:rsidR="007665D5" w:rsidRPr="00413861">
                    <w:rPr>
                      <w:rFonts w:cs="Arial"/>
                      <w:sz w:val="24"/>
                    </w:rPr>
                    <w:t>2024</w:t>
                  </w:r>
                </w:p>
              </w:tc>
            </w:tr>
            <w:tr w:rsidR="007665D5" w:rsidRPr="00EB32BB" w14:paraId="428E54CF" w14:textId="77777777" w:rsidTr="00413861">
              <w:trPr>
                <w:trHeight w:val="325"/>
              </w:trPr>
              <w:tc>
                <w:tcPr>
                  <w:tcW w:w="4106" w:type="dxa"/>
                  <w:shd w:val="clear" w:color="auto" w:fill="auto"/>
                </w:tcPr>
                <w:p w14:paraId="4D01BDA3" w14:textId="74E4F77A" w:rsidR="007665D5" w:rsidRPr="00413861" w:rsidRDefault="007665D5" w:rsidP="007665D5">
                  <w:pPr>
                    <w:tabs>
                      <w:tab w:val="left" w:pos="171"/>
                    </w:tabs>
                    <w:spacing w:before="40" w:after="40"/>
                    <w:ind w:right="615"/>
                    <w:rPr>
                      <w:rFonts w:cs="Arial"/>
                      <w:sz w:val="24"/>
                    </w:rPr>
                  </w:pPr>
                  <w:r w:rsidRPr="00413861">
                    <w:rPr>
                      <w:rFonts w:cs="Arial"/>
                      <w:sz w:val="24"/>
                    </w:rPr>
                    <w:t xml:space="preserve">Change Declaration Issued to Authority </w:t>
                  </w:r>
                </w:p>
              </w:tc>
              <w:tc>
                <w:tcPr>
                  <w:tcW w:w="2835" w:type="dxa"/>
                  <w:shd w:val="clear" w:color="auto" w:fill="auto"/>
                </w:tcPr>
                <w:p w14:paraId="56D4F380" w14:textId="2718A44E" w:rsidR="007665D5" w:rsidRPr="00413861" w:rsidRDefault="00E141C8" w:rsidP="007665D5">
                  <w:pPr>
                    <w:spacing w:before="40" w:after="40"/>
                    <w:ind w:right="615"/>
                    <w:rPr>
                      <w:rFonts w:cs="Arial"/>
                      <w:sz w:val="24"/>
                    </w:rPr>
                  </w:pPr>
                  <w:r w:rsidRPr="00413861">
                    <w:rPr>
                      <w:rFonts w:cs="Arial"/>
                      <w:sz w:val="24"/>
                    </w:rPr>
                    <w:t>1</w:t>
                  </w:r>
                  <w:r w:rsidR="00581615" w:rsidRPr="00413861">
                    <w:rPr>
                      <w:rFonts w:cs="Arial"/>
                      <w:sz w:val="24"/>
                    </w:rPr>
                    <w:t>7</w:t>
                  </w:r>
                  <w:r w:rsidRPr="00413861">
                    <w:rPr>
                      <w:rFonts w:cs="Arial"/>
                      <w:sz w:val="24"/>
                    </w:rPr>
                    <w:t xml:space="preserve"> April 2024</w:t>
                  </w:r>
                </w:p>
              </w:tc>
            </w:tr>
            <w:tr w:rsidR="007E718E" w:rsidRPr="00EB32BB" w14:paraId="3A689F1A" w14:textId="77777777" w:rsidTr="00413861">
              <w:trPr>
                <w:trHeight w:val="325"/>
              </w:trPr>
              <w:tc>
                <w:tcPr>
                  <w:tcW w:w="4106" w:type="dxa"/>
                  <w:shd w:val="clear" w:color="auto" w:fill="auto"/>
                </w:tcPr>
                <w:p w14:paraId="695864D6" w14:textId="1542583A" w:rsidR="007E718E" w:rsidRPr="00413861" w:rsidRDefault="001C65D6" w:rsidP="00D30A31">
                  <w:pPr>
                    <w:tabs>
                      <w:tab w:val="left" w:pos="171"/>
                    </w:tabs>
                    <w:spacing w:before="40" w:after="40"/>
                    <w:ind w:right="615"/>
                    <w:rPr>
                      <w:rFonts w:cs="Arial"/>
                      <w:sz w:val="24"/>
                    </w:rPr>
                  </w:pPr>
                  <w:r w:rsidRPr="00413861">
                    <w:rPr>
                      <w:rFonts w:cs="Arial"/>
                      <w:sz w:val="24"/>
                    </w:rPr>
                    <w:t>Authority Decision</w:t>
                  </w:r>
                </w:p>
              </w:tc>
              <w:tc>
                <w:tcPr>
                  <w:tcW w:w="2835" w:type="dxa"/>
                  <w:shd w:val="clear" w:color="auto" w:fill="auto"/>
                  <w:vAlign w:val="center"/>
                </w:tcPr>
                <w:p w14:paraId="7F214533" w14:textId="4D0E0B83" w:rsidR="007E718E" w:rsidRPr="00413861" w:rsidRDefault="007665D5" w:rsidP="00D30A31">
                  <w:pPr>
                    <w:spacing w:before="40" w:after="40"/>
                    <w:ind w:right="615"/>
                    <w:rPr>
                      <w:rFonts w:cs="Arial"/>
                      <w:sz w:val="24"/>
                    </w:rPr>
                  </w:pPr>
                  <w:r w:rsidRPr="00413861">
                    <w:rPr>
                      <w:rFonts w:cs="Arial"/>
                      <w:sz w:val="24"/>
                    </w:rPr>
                    <w:t>TBC</w:t>
                  </w:r>
                  <w:r w:rsidR="00AF5BC5" w:rsidRPr="00413861" w:rsidDel="00AF5BC5">
                    <w:rPr>
                      <w:rFonts w:cs="Arial"/>
                      <w:sz w:val="24"/>
                    </w:rPr>
                    <w:t xml:space="preserve"> </w:t>
                  </w:r>
                </w:p>
              </w:tc>
            </w:tr>
          </w:tbl>
          <w:p w14:paraId="5AAC7FBC" w14:textId="41DDA88A" w:rsidR="006551B8" w:rsidRPr="00EB32BB" w:rsidRDefault="006551B8" w:rsidP="00D30A31">
            <w:pPr>
              <w:pStyle w:val="BodyTextFirstIndent"/>
              <w:ind w:right="615" w:firstLine="0"/>
              <w:rPr>
                <w:rFonts w:cs="Arial"/>
              </w:rPr>
            </w:pPr>
          </w:p>
        </w:tc>
        <w:tc>
          <w:tcPr>
            <w:tcW w:w="2937" w:type="dxa"/>
            <w:tcBorders>
              <w:top w:val="single" w:sz="4" w:space="0" w:color="4A8958"/>
              <w:left w:val="single" w:sz="4" w:space="0" w:color="4A8958"/>
              <w:bottom w:val="single" w:sz="4" w:space="0" w:color="4A8958"/>
              <w:right w:val="single" w:sz="4" w:space="0" w:color="4A8958"/>
            </w:tcBorders>
            <w:shd w:val="clear" w:color="auto" w:fill="auto"/>
          </w:tcPr>
          <w:p w14:paraId="26AD4097" w14:textId="7CC32EDB" w:rsidR="00F10E14" w:rsidRPr="00EB32BB" w:rsidRDefault="007E5642" w:rsidP="00443041">
            <w:pPr>
              <w:pStyle w:val="BodyText"/>
              <w:spacing w:before="60" w:after="60" w:line="276" w:lineRule="auto"/>
              <w:rPr>
                <w:rFonts w:cs="Arial"/>
                <w:szCs w:val="20"/>
              </w:rPr>
            </w:pPr>
            <w:r w:rsidRPr="00AF30A5">
              <w:rPr>
                <w:rFonts w:cs="Arial"/>
                <w:noProof/>
                <w:szCs w:val="20"/>
                <w:lang w:val="en-US" w:eastAsia="en-US"/>
              </w:rPr>
              <w:drawing>
                <wp:inline distT="0" distB="0" distL="0" distR="0" wp14:anchorId="6CC605B6" wp14:editId="48E46352">
                  <wp:extent cx="285750" cy="285750"/>
                  <wp:effectExtent l="0" t="0" r="0" b="0"/>
                  <wp:docPr id="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EB32BB">
              <w:rPr>
                <w:rFonts w:cs="Arial"/>
                <w:b/>
                <w:color w:val="008576"/>
                <w:szCs w:val="20"/>
              </w:rPr>
              <w:t xml:space="preserve"> Any questions?</w:t>
            </w:r>
          </w:p>
        </w:tc>
      </w:tr>
      <w:tr w:rsidR="00D30A31" w:rsidRPr="00EB32BB" w14:paraId="33B28C20" w14:textId="77777777" w:rsidTr="00413861">
        <w:trPr>
          <w:trHeight w:val="533"/>
          <w:jc w:val="center"/>
        </w:trPr>
        <w:tc>
          <w:tcPr>
            <w:tcW w:w="6799" w:type="dxa"/>
            <w:vMerge/>
            <w:tcBorders>
              <w:left w:val="single" w:sz="4" w:space="0" w:color="4A8958"/>
              <w:bottom w:val="single" w:sz="4" w:space="0" w:color="4A8958"/>
              <w:right w:val="single" w:sz="4" w:space="0" w:color="4A8958"/>
            </w:tcBorders>
            <w:shd w:val="clear" w:color="auto" w:fill="auto"/>
          </w:tcPr>
          <w:p w14:paraId="3F5D2822" w14:textId="77777777" w:rsidR="00F10E14" w:rsidRPr="00EB32BB" w:rsidRDefault="00F10E14" w:rsidP="00D30A31">
            <w:pPr>
              <w:pStyle w:val="Contents01"/>
              <w:ind w:right="615"/>
              <w:rPr>
                <w:noProof/>
              </w:rPr>
            </w:pPr>
          </w:p>
        </w:tc>
        <w:tc>
          <w:tcPr>
            <w:tcW w:w="2937" w:type="dxa"/>
            <w:tcBorders>
              <w:top w:val="single" w:sz="4" w:space="0" w:color="4A8958"/>
              <w:left w:val="single" w:sz="4" w:space="0" w:color="4A8958"/>
              <w:bottom w:val="single" w:sz="4" w:space="0" w:color="4A8958"/>
              <w:right w:val="single" w:sz="4" w:space="0" w:color="4A8958"/>
            </w:tcBorders>
            <w:shd w:val="clear" w:color="auto" w:fill="auto"/>
          </w:tcPr>
          <w:p w14:paraId="73D970BF" w14:textId="77777777" w:rsidR="00F10E14" w:rsidRPr="00EB32BB" w:rsidRDefault="00F10E14" w:rsidP="00443041">
            <w:pPr>
              <w:spacing w:before="60" w:after="60" w:line="276" w:lineRule="auto"/>
              <w:rPr>
                <w:rFonts w:cs="Arial"/>
                <w:color w:val="008576"/>
                <w:szCs w:val="20"/>
              </w:rPr>
            </w:pPr>
            <w:r w:rsidRPr="00EB32BB">
              <w:rPr>
                <w:rFonts w:cs="Arial"/>
                <w:color w:val="008576"/>
                <w:szCs w:val="20"/>
              </w:rPr>
              <w:t>Contact:</w:t>
            </w:r>
          </w:p>
          <w:p w14:paraId="77C74BC4" w14:textId="77777777" w:rsidR="00F10E14" w:rsidRPr="00EB32BB" w:rsidRDefault="00F10E14" w:rsidP="00443041">
            <w:pPr>
              <w:pStyle w:val="BodyText"/>
              <w:spacing w:before="60" w:after="60" w:line="276" w:lineRule="auto"/>
              <w:rPr>
                <w:rFonts w:cs="Arial"/>
                <w:color w:val="008576"/>
                <w:szCs w:val="20"/>
              </w:rPr>
            </w:pPr>
            <w:r w:rsidRPr="00EB32BB">
              <w:rPr>
                <w:rFonts w:cs="Arial"/>
                <w:b/>
                <w:color w:val="008576"/>
                <w:szCs w:val="20"/>
              </w:rPr>
              <w:t>Code Administrator</w:t>
            </w:r>
          </w:p>
        </w:tc>
      </w:tr>
      <w:tr w:rsidR="00D30A31" w:rsidRPr="00EB32BB" w14:paraId="1DAD8C0D" w14:textId="77777777" w:rsidTr="00413861">
        <w:trPr>
          <w:trHeight w:val="533"/>
          <w:jc w:val="center"/>
        </w:trPr>
        <w:tc>
          <w:tcPr>
            <w:tcW w:w="6799" w:type="dxa"/>
            <w:vMerge/>
            <w:tcBorders>
              <w:left w:val="single" w:sz="4" w:space="0" w:color="4A8958"/>
              <w:bottom w:val="single" w:sz="4" w:space="0" w:color="4A8958"/>
              <w:right w:val="single" w:sz="4" w:space="0" w:color="4A8958"/>
            </w:tcBorders>
            <w:shd w:val="clear" w:color="auto" w:fill="auto"/>
          </w:tcPr>
          <w:p w14:paraId="63B66D15" w14:textId="77777777" w:rsidR="00F10E14" w:rsidRPr="00EB32BB" w:rsidRDefault="00F10E14" w:rsidP="00D30A31">
            <w:pPr>
              <w:pStyle w:val="Contents01"/>
              <w:ind w:right="615"/>
              <w:rPr>
                <w:noProof/>
              </w:rPr>
            </w:pPr>
          </w:p>
        </w:tc>
        <w:tc>
          <w:tcPr>
            <w:tcW w:w="2937" w:type="dxa"/>
            <w:tcBorders>
              <w:top w:val="single" w:sz="4" w:space="0" w:color="4A8958"/>
              <w:left w:val="single" w:sz="4" w:space="0" w:color="4A8958"/>
              <w:bottom w:val="single" w:sz="4" w:space="0" w:color="4A8958"/>
              <w:right w:val="single" w:sz="4" w:space="0" w:color="4A8958"/>
            </w:tcBorders>
            <w:shd w:val="clear" w:color="auto" w:fill="auto"/>
          </w:tcPr>
          <w:p w14:paraId="6883A714" w14:textId="77C6E767" w:rsidR="00F10E14" w:rsidRPr="00EB32BB" w:rsidRDefault="007E5642" w:rsidP="00443041">
            <w:pPr>
              <w:pStyle w:val="BodyText"/>
              <w:spacing w:before="60" w:after="60" w:line="276" w:lineRule="auto"/>
              <w:rPr>
                <w:rFonts w:cs="Arial"/>
                <w:color w:val="008576"/>
                <w:szCs w:val="20"/>
              </w:rPr>
            </w:pPr>
            <w:r w:rsidRPr="00AF30A5">
              <w:rPr>
                <w:rFonts w:cs="Arial"/>
                <w:b/>
                <w:noProof/>
                <w:color w:val="008576"/>
                <w:szCs w:val="20"/>
                <w:lang w:val="en-US" w:eastAsia="en-US"/>
              </w:rPr>
              <w:drawing>
                <wp:inline distT="0" distB="0" distL="0" distR="0" wp14:anchorId="03D617EC" wp14:editId="04ECE6C5">
                  <wp:extent cx="285750" cy="285750"/>
                  <wp:effectExtent l="0" t="0" r="0" b="0"/>
                  <wp:docPr id="5"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AC199B" w:rsidRPr="00413861">
              <w:rPr>
                <w:rFonts w:cs="Arial"/>
                <w:bCs/>
                <w:color w:val="008576"/>
                <w:szCs w:val="20"/>
                <w:lang w:val="en-US"/>
              </w:rPr>
              <w:t>D</w:t>
            </w:r>
            <w:r w:rsidR="00AC199B">
              <w:rPr>
                <w:color w:val="008576"/>
                <w:szCs w:val="20"/>
                <w:lang w:val="en-US"/>
              </w:rPr>
              <w:t>CUSA@electralink.co.uk</w:t>
            </w:r>
          </w:p>
        </w:tc>
      </w:tr>
      <w:tr w:rsidR="00D30A31" w:rsidRPr="00EB32BB" w14:paraId="7DA01D9E" w14:textId="77777777" w:rsidTr="00413861">
        <w:trPr>
          <w:trHeight w:val="533"/>
          <w:jc w:val="center"/>
        </w:trPr>
        <w:tc>
          <w:tcPr>
            <w:tcW w:w="6799" w:type="dxa"/>
            <w:vMerge/>
            <w:tcBorders>
              <w:left w:val="single" w:sz="4" w:space="0" w:color="4A8958"/>
              <w:bottom w:val="single" w:sz="4" w:space="0" w:color="4A8958"/>
              <w:right w:val="single" w:sz="4" w:space="0" w:color="4A8958"/>
            </w:tcBorders>
            <w:shd w:val="clear" w:color="auto" w:fill="auto"/>
          </w:tcPr>
          <w:p w14:paraId="25E283C6" w14:textId="77777777" w:rsidR="00F10E14" w:rsidRPr="00EB32BB" w:rsidRDefault="00F10E14" w:rsidP="00D30A31">
            <w:pPr>
              <w:pStyle w:val="Contents01"/>
              <w:ind w:right="615"/>
              <w:rPr>
                <w:noProof/>
              </w:rPr>
            </w:pPr>
          </w:p>
        </w:tc>
        <w:tc>
          <w:tcPr>
            <w:tcW w:w="2937" w:type="dxa"/>
            <w:tcBorders>
              <w:top w:val="single" w:sz="4" w:space="0" w:color="4A8958"/>
              <w:left w:val="single" w:sz="4" w:space="0" w:color="4A8958"/>
              <w:bottom w:val="single" w:sz="4" w:space="0" w:color="4A8958"/>
              <w:right w:val="single" w:sz="4" w:space="0" w:color="4A8958"/>
            </w:tcBorders>
            <w:shd w:val="clear" w:color="auto" w:fill="auto"/>
          </w:tcPr>
          <w:p w14:paraId="7DE60D7B" w14:textId="4BE7607C" w:rsidR="00F10E14" w:rsidRPr="00EB32BB" w:rsidRDefault="007E5642" w:rsidP="00443041">
            <w:pPr>
              <w:pStyle w:val="BodyText"/>
              <w:spacing w:before="60" w:after="60" w:line="276" w:lineRule="auto"/>
              <w:rPr>
                <w:rFonts w:cs="Arial"/>
                <w:color w:val="008576"/>
                <w:szCs w:val="20"/>
              </w:rPr>
            </w:pPr>
            <w:r w:rsidRPr="00AF30A5">
              <w:rPr>
                <w:rFonts w:cs="Arial"/>
                <w:b/>
                <w:noProof/>
                <w:color w:val="008576"/>
                <w:szCs w:val="20"/>
                <w:lang w:val="en-US" w:eastAsia="en-US"/>
              </w:rPr>
              <w:drawing>
                <wp:inline distT="0" distB="0" distL="0" distR="0" wp14:anchorId="47607580" wp14:editId="31BB168C">
                  <wp:extent cx="285750" cy="285750"/>
                  <wp:effectExtent l="0" t="0" r="0" b="0"/>
                  <wp:docPr id="6"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AC199B" w:rsidRPr="00AC199B">
              <w:rPr>
                <w:rFonts w:cs="Arial"/>
                <w:bCs/>
                <w:color w:val="008576"/>
                <w:szCs w:val="20"/>
              </w:rPr>
              <w:t>020 7432 3011</w:t>
            </w:r>
          </w:p>
        </w:tc>
      </w:tr>
      <w:tr w:rsidR="00D30A31" w:rsidRPr="00EB32BB" w14:paraId="3ECD13C5" w14:textId="77777777" w:rsidTr="00413861">
        <w:trPr>
          <w:trHeight w:val="533"/>
          <w:jc w:val="center"/>
        </w:trPr>
        <w:tc>
          <w:tcPr>
            <w:tcW w:w="6799" w:type="dxa"/>
            <w:vMerge/>
            <w:tcBorders>
              <w:left w:val="single" w:sz="4" w:space="0" w:color="4A8958"/>
              <w:bottom w:val="single" w:sz="4" w:space="0" w:color="4A8958"/>
              <w:right w:val="single" w:sz="4" w:space="0" w:color="4A8958"/>
            </w:tcBorders>
            <w:shd w:val="clear" w:color="auto" w:fill="auto"/>
          </w:tcPr>
          <w:p w14:paraId="029D3302" w14:textId="77777777" w:rsidR="00F10E14" w:rsidRPr="00EB32BB" w:rsidRDefault="00F10E14" w:rsidP="00D30A31">
            <w:pPr>
              <w:pStyle w:val="Contents01"/>
              <w:ind w:right="615"/>
              <w:rPr>
                <w:noProof/>
              </w:rPr>
            </w:pPr>
          </w:p>
        </w:tc>
        <w:tc>
          <w:tcPr>
            <w:tcW w:w="2937" w:type="dxa"/>
            <w:tcBorders>
              <w:top w:val="single" w:sz="4" w:space="0" w:color="4A8958"/>
              <w:left w:val="single" w:sz="4" w:space="0" w:color="4A8958"/>
              <w:bottom w:val="single" w:sz="4" w:space="0" w:color="4A8958"/>
              <w:right w:val="single" w:sz="4" w:space="0" w:color="4A8958"/>
            </w:tcBorders>
            <w:shd w:val="clear" w:color="auto" w:fill="auto"/>
          </w:tcPr>
          <w:p w14:paraId="63BA89E6" w14:textId="77777777" w:rsidR="00F10E14" w:rsidRPr="00EB32BB" w:rsidRDefault="00F10E14" w:rsidP="00443041">
            <w:pPr>
              <w:spacing w:before="60" w:after="60" w:line="276" w:lineRule="auto"/>
              <w:rPr>
                <w:rFonts w:cs="Arial"/>
                <w:color w:val="008576"/>
                <w:szCs w:val="20"/>
              </w:rPr>
            </w:pPr>
            <w:r w:rsidRPr="00EB32BB">
              <w:rPr>
                <w:rFonts w:cs="Arial"/>
                <w:color w:val="008576"/>
                <w:szCs w:val="20"/>
              </w:rPr>
              <w:t>Proposer:</w:t>
            </w:r>
          </w:p>
          <w:p w14:paraId="064922EA" w14:textId="3A0360F7" w:rsidR="00F10E14" w:rsidRPr="00EB32BB" w:rsidRDefault="007665D5" w:rsidP="00443041">
            <w:pPr>
              <w:spacing w:before="60" w:after="60" w:line="276" w:lineRule="auto"/>
              <w:rPr>
                <w:rFonts w:cs="Arial"/>
                <w:b/>
                <w:color w:val="008576"/>
                <w:szCs w:val="20"/>
              </w:rPr>
            </w:pPr>
            <w:r>
              <w:rPr>
                <w:rFonts w:cs="Arial"/>
                <w:b/>
                <w:color w:val="008576"/>
                <w:szCs w:val="20"/>
              </w:rPr>
              <w:t xml:space="preserve">Peter </w:t>
            </w:r>
            <w:proofErr w:type="spellStart"/>
            <w:r>
              <w:rPr>
                <w:rFonts w:cs="Arial"/>
                <w:b/>
                <w:color w:val="008576"/>
                <w:szCs w:val="20"/>
              </w:rPr>
              <w:t>Waymont</w:t>
            </w:r>
            <w:proofErr w:type="spellEnd"/>
          </w:p>
        </w:tc>
      </w:tr>
      <w:tr w:rsidR="00D30A31" w:rsidRPr="00EB32BB" w14:paraId="6892E706" w14:textId="77777777" w:rsidTr="00413861">
        <w:trPr>
          <w:trHeight w:val="533"/>
          <w:jc w:val="center"/>
        </w:trPr>
        <w:tc>
          <w:tcPr>
            <w:tcW w:w="6799" w:type="dxa"/>
            <w:vMerge/>
            <w:tcBorders>
              <w:left w:val="single" w:sz="4" w:space="0" w:color="4A8958"/>
              <w:bottom w:val="single" w:sz="4" w:space="0" w:color="4A8958"/>
              <w:right w:val="single" w:sz="4" w:space="0" w:color="4A8958"/>
            </w:tcBorders>
            <w:shd w:val="clear" w:color="auto" w:fill="auto"/>
          </w:tcPr>
          <w:p w14:paraId="5C7C3F36" w14:textId="77777777" w:rsidR="00F10E14" w:rsidRPr="00EB32BB" w:rsidRDefault="00F10E14" w:rsidP="00D30A31">
            <w:pPr>
              <w:pStyle w:val="Contents01"/>
              <w:ind w:right="615"/>
              <w:rPr>
                <w:noProof/>
              </w:rPr>
            </w:pPr>
          </w:p>
        </w:tc>
        <w:tc>
          <w:tcPr>
            <w:tcW w:w="2937" w:type="dxa"/>
            <w:tcBorders>
              <w:top w:val="single" w:sz="4" w:space="0" w:color="4A8958"/>
              <w:left w:val="single" w:sz="4" w:space="0" w:color="4A8958"/>
              <w:bottom w:val="single" w:sz="4" w:space="0" w:color="4A8958"/>
              <w:right w:val="single" w:sz="4" w:space="0" w:color="4A8958"/>
            </w:tcBorders>
            <w:shd w:val="clear" w:color="auto" w:fill="auto"/>
          </w:tcPr>
          <w:p w14:paraId="2591E1DF" w14:textId="5E708A89" w:rsidR="00F10E14" w:rsidRPr="00EB32BB" w:rsidRDefault="007E5642" w:rsidP="00443041">
            <w:pPr>
              <w:pStyle w:val="BodyText"/>
              <w:spacing w:before="60" w:after="60" w:line="276" w:lineRule="auto"/>
              <w:rPr>
                <w:rFonts w:cs="Arial"/>
                <w:b/>
                <w:color w:val="008576"/>
                <w:szCs w:val="20"/>
              </w:rPr>
            </w:pPr>
            <w:r w:rsidRPr="00AF30A5">
              <w:rPr>
                <w:rFonts w:cs="Arial"/>
                <w:b/>
                <w:noProof/>
                <w:color w:val="008576"/>
                <w:szCs w:val="20"/>
                <w:lang w:val="en-US" w:eastAsia="en-US"/>
              </w:rPr>
              <w:drawing>
                <wp:inline distT="0" distB="0" distL="0" distR="0" wp14:anchorId="5A889540" wp14:editId="4CBB5728">
                  <wp:extent cx="285750" cy="285750"/>
                  <wp:effectExtent l="0" t="0" r="0" b="0"/>
                  <wp:docPr id="7"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7665D5">
              <w:t xml:space="preserve"> </w:t>
            </w:r>
            <w:r w:rsidR="007665D5" w:rsidRPr="007665D5">
              <w:rPr>
                <w:rFonts w:cs="Arial"/>
                <w:b/>
                <w:color w:val="008576"/>
                <w:szCs w:val="20"/>
              </w:rPr>
              <w:t>peter.waymont@ukpowernetworks.co.uk</w:t>
            </w:r>
          </w:p>
        </w:tc>
      </w:tr>
      <w:tr w:rsidR="00D30A31" w:rsidRPr="00EB32BB" w14:paraId="5C746C44" w14:textId="77777777" w:rsidTr="00413861">
        <w:trPr>
          <w:trHeight w:val="533"/>
          <w:jc w:val="center"/>
        </w:trPr>
        <w:tc>
          <w:tcPr>
            <w:tcW w:w="6799" w:type="dxa"/>
            <w:vMerge/>
            <w:tcBorders>
              <w:left w:val="single" w:sz="4" w:space="0" w:color="4A8958"/>
              <w:bottom w:val="single" w:sz="4" w:space="0" w:color="4A8958"/>
              <w:right w:val="single" w:sz="4" w:space="0" w:color="4A8958"/>
            </w:tcBorders>
            <w:shd w:val="clear" w:color="auto" w:fill="auto"/>
          </w:tcPr>
          <w:p w14:paraId="66B5C82A" w14:textId="77777777" w:rsidR="00F10E14" w:rsidRPr="00EB32BB" w:rsidRDefault="00F10E14" w:rsidP="00D30A31">
            <w:pPr>
              <w:pStyle w:val="Contents01"/>
              <w:ind w:right="615"/>
              <w:rPr>
                <w:noProof/>
              </w:rPr>
            </w:pPr>
          </w:p>
        </w:tc>
        <w:tc>
          <w:tcPr>
            <w:tcW w:w="2937" w:type="dxa"/>
            <w:tcBorders>
              <w:top w:val="single" w:sz="4" w:space="0" w:color="4A8958"/>
              <w:left w:val="single" w:sz="4" w:space="0" w:color="4A8958"/>
              <w:bottom w:val="single" w:sz="4" w:space="0" w:color="4A8958"/>
              <w:right w:val="single" w:sz="4" w:space="0" w:color="4A8958"/>
            </w:tcBorders>
            <w:shd w:val="clear" w:color="auto" w:fill="auto"/>
          </w:tcPr>
          <w:p w14:paraId="04DAE9B7" w14:textId="77777777" w:rsidR="00F10E14" w:rsidRDefault="007E5642" w:rsidP="00443041">
            <w:pPr>
              <w:pStyle w:val="BodyText"/>
              <w:spacing w:before="60" w:after="60" w:line="276" w:lineRule="auto"/>
              <w:rPr>
                <w:rFonts w:cs="Arial"/>
                <w:b/>
                <w:color w:val="008576"/>
                <w:szCs w:val="20"/>
              </w:rPr>
            </w:pPr>
            <w:r w:rsidRPr="00AF30A5">
              <w:rPr>
                <w:rFonts w:cs="Arial"/>
                <w:b/>
                <w:noProof/>
                <w:color w:val="008576"/>
                <w:szCs w:val="20"/>
                <w:lang w:val="en-US" w:eastAsia="en-US"/>
              </w:rPr>
              <w:drawing>
                <wp:inline distT="0" distB="0" distL="0" distR="0" wp14:anchorId="44D2ABB7" wp14:editId="52349B30">
                  <wp:extent cx="285750" cy="285750"/>
                  <wp:effectExtent l="0" t="0" r="0" b="0"/>
                  <wp:docPr id="8" name="Picture 29"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Description: call_us"/>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EB32BB">
              <w:rPr>
                <w:rFonts w:cs="Arial"/>
                <w:b/>
                <w:color w:val="008576"/>
                <w:szCs w:val="20"/>
              </w:rPr>
              <w:t xml:space="preserve"> telephone</w:t>
            </w:r>
            <w:r w:rsidR="007665D5">
              <w:rPr>
                <w:rFonts w:cs="Arial"/>
                <w:b/>
                <w:color w:val="008576"/>
                <w:szCs w:val="20"/>
              </w:rPr>
              <w:t>:</w:t>
            </w:r>
          </w:p>
          <w:p w14:paraId="66CCDE2E" w14:textId="35FCD108" w:rsidR="007665D5" w:rsidRPr="00EB32BB" w:rsidRDefault="007665D5" w:rsidP="00443041">
            <w:pPr>
              <w:pStyle w:val="BodyText"/>
              <w:spacing w:before="60" w:after="60" w:line="276" w:lineRule="auto"/>
              <w:rPr>
                <w:rFonts w:cs="Arial"/>
                <w:color w:val="008576"/>
                <w:szCs w:val="20"/>
              </w:rPr>
            </w:pPr>
            <w:r w:rsidRPr="007665D5">
              <w:rPr>
                <w:rFonts w:cs="Arial"/>
                <w:color w:val="008576"/>
                <w:szCs w:val="20"/>
              </w:rPr>
              <w:t>+44 1293 657939</w:t>
            </w:r>
          </w:p>
        </w:tc>
      </w:tr>
    </w:tbl>
    <w:p w14:paraId="216EDD3B" w14:textId="30D00962" w:rsidR="00D30A31" w:rsidRDefault="00D30A31" w:rsidP="00D30A31">
      <w:pPr>
        <w:pStyle w:val="NoSpacing"/>
      </w:pPr>
      <w:bookmarkStart w:id="0" w:name="_Toc188527263"/>
      <w:bookmarkStart w:id="1" w:name="_Toc313090983"/>
      <w:bookmarkStart w:id="2" w:name="_Toc459803618"/>
    </w:p>
    <w:p w14:paraId="3804C2D4" w14:textId="77777777" w:rsidR="00D30A31" w:rsidRDefault="00D30A31">
      <w:pPr>
        <w:spacing w:before="0" w:after="0" w:line="240" w:lineRule="auto"/>
        <w:rPr>
          <w:rFonts w:cs="Arial"/>
          <w:b/>
          <w:bCs/>
          <w:iCs/>
          <w:color w:val="FFFFFF"/>
          <w:kern w:val="32"/>
          <w:sz w:val="28"/>
          <w:szCs w:val="32"/>
        </w:rPr>
      </w:pPr>
      <w:r>
        <w:br w:type="page"/>
      </w:r>
    </w:p>
    <w:p w14:paraId="76BB1742" w14:textId="719CA4E5" w:rsidR="00143041" w:rsidRPr="00EB32BB" w:rsidRDefault="004C6117" w:rsidP="00143041">
      <w:pPr>
        <w:pStyle w:val="Heading1"/>
      </w:pPr>
      <w:bookmarkStart w:id="3" w:name="_Toc158793358"/>
      <w:r>
        <w:lastRenderedPageBreak/>
        <w:t>Summary</w:t>
      </w:r>
      <w:bookmarkEnd w:id="0"/>
      <w:bookmarkEnd w:id="1"/>
      <w:bookmarkEnd w:id="2"/>
      <w:bookmarkEnd w:id="3"/>
    </w:p>
    <w:p w14:paraId="3A0B6146" w14:textId="728C1C67" w:rsidR="00C730A2" w:rsidRPr="00B81D8E" w:rsidRDefault="004C6117" w:rsidP="00B81D8E">
      <w:pPr>
        <w:pStyle w:val="Heading4"/>
        <w:keepLines w:val="0"/>
        <w:numPr>
          <w:ilvl w:val="0"/>
          <w:numId w:val="0"/>
        </w:numPr>
        <w:spacing w:before="240"/>
        <w:rPr>
          <w:rStyle w:val="IntenseEmphasis"/>
          <w:rFonts w:eastAsia="MS Gothic"/>
        </w:rPr>
      </w:pPr>
      <w:r w:rsidRPr="004C6117">
        <w:rPr>
          <w:rFonts w:ascii="Arial" w:eastAsia="Times New Roman" w:hAnsi="Arial" w:cs="Arial"/>
          <w:i w:val="0"/>
          <w:iCs w:val="0"/>
          <w:color w:val="008576"/>
          <w:sz w:val="24"/>
          <w:szCs w:val="28"/>
        </w:rPr>
        <w:t>What</w:t>
      </w:r>
      <w:r w:rsidR="00B81D8E">
        <w:rPr>
          <w:rFonts w:ascii="Arial" w:eastAsia="Times New Roman" w:hAnsi="Arial" w:cs="Arial"/>
          <w:i w:val="0"/>
          <w:iCs w:val="0"/>
          <w:color w:val="008576"/>
          <w:sz w:val="24"/>
          <w:szCs w:val="28"/>
        </w:rPr>
        <w:t>?</w:t>
      </w:r>
    </w:p>
    <w:p w14:paraId="3FCEB7A6" w14:textId="77777777" w:rsidR="00F97543" w:rsidRDefault="00140559" w:rsidP="00140559">
      <w:pPr>
        <w:pStyle w:val="Heading2"/>
      </w:pPr>
      <w:r>
        <w:t xml:space="preserve">To amend the DCUSA to allow for the </w:t>
      </w:r>
      <w:r w:rsidRPr="00BA3897">
        <w:t xml:space="preserve">transfer the historic rights/obligations of </w:t>
      </w:r>
      <w:r>
        <w:t>an</w:t>
      </w:r>
      <w:r w:rsidRPr="00BA3897">
        <w:t xml:space="preserve"> </w:t>
      </w:r>
      <w:r>
        <w:t>existing Party to a new Party via a</w:t>
      </w:r>
      <w:r w:rsidRPr="00BA3897">
        <w:t xml:space="preserve"> novation agreement. </w:t>
      </w:r>
    </w:p>
    <w:p w14:paraId="50ABFF89" w14:textId="77777777" w:rsidR="00F97543" w:rsidRDefault="00140559" w:rsidP="00140559">
      <w:pPr>
        <w:pStyle w:val="Heading2"/>
      </w:pPr>
      <w:r>
        <w:t xml:space="preserve">Parties </w:t>
      </w:r>
      <w:proofErr w:type="gramStart"/>
      <w:r>
        <w:t>are able to</w:t>
      </w:r>
      <w:proofErr w:type="gramEnd"/>
      <w:r>
        <w:t xml:space="preserve"> transfer their Licence with Ofgem approval and the BSC has a process for the </w:t>
      </w:r>
      <w:r w:rsidRPr="00BA3897">
        <w:t xml:space="preserve">transfer </w:t>
      </w:r>
      <w:r>
        <w:t xml:space="preserve">of </w:t>
      </w:r>
      <w:r w:rsidRPr="00BA3897">
        <w:t>historic rights/obligations</w:t>
      </w:r>
      <w:r>
        <w:t xml:space="preserve"> too and any Party looking to make use of those processes would not be able to do so under the DCUSA currently. </w:t>
      </w:r>
    </w:p>
    <w:p w14:paraId="02AB0232" w14:textId="3D3AE056" w:rsidR="00140559" w:rsidRPr="00BA3897" w:rsidRDefault="00140559" w:rsidP="00140559">
      <w:pPr>
        <w:pStyle w:val="Heading2"/>
      </w:pPr>
      <w:r>
        <w:t>However</w:t>
      </w:r>
      <w:r w:rsidR="00275D5E">
        <w:t xml:space="preserve">, while a novation </w:t>
      </w:r>
      <w:r w:rsidR="00DC2B66">
        <w:t xml:space="preserve">from a company that is in a Party Category that requires a license can only be to another company that has the same type of license, </w:t>
      </w:r>
      <w:r>
        <w:t xml:space="preserve">it is intended that </w:t>
      </w:r>
      <w:proofErr w:type="spellStart"/>
      <w:r w:rsidR="00BD3EF2">
        <w:t>novations</w:t>
      </w:r>
      <w:proofErr w:type="spellEnd"/>
      <w:r>
        <w:t xml:space="preserve"> </w:t>
      </w:r>
      <w:r w:rsidR="00DC2B66">
        <w:t>can also apply to</w:t>
      </w:r>
      <w:r>
        <w:t xml:space="preserve"> Parties that </w:t>
      </w:r>
      <w:r w:rsidR="00DC2B66">
        <w:t>do not need to be licensed</w:t>
      </w:r>
      <w:r>
        <w:t>.</w:t>
      </w:r>
    </w:p>
    <w:p w14:paraId="29596932" w14:textId="4AED9C61" w:rsidR="00623022" w:rsidRPr="000115D4" w:rsidRDefault="00C64B72" w:rsidP="000115D4">
      <w:pPr>
        <w:pStyle w:val="Heading4"/>
        <w:keepLines w:val="0"/>
        <w:numPr>
          <w:ilvl w:val="0"/>
          <w:numId w:val="0"/>
        </w:numPr>
        <w:spacing w:before="240"/>
        <w:rPr>
          <w:rFonts w:ascii="Arial" w:hAnsi="Arial" w:cs="Arial"/>
          <w:i w:val="0"/>
          <w:iCs w:val="0"/>
          <w:color w:val="008576"/>
          <w:sz w:val="24"/>
          <w:szCs w:val="28"/>
        </w:rPr>
      </w:pPr>
      <w:r w:rsidRPr="00B81D8E">
        <w:rPr>
          <w:rStyle w:val="Emphasis"/>
          <w:rFonts w:eastAsia="MS Gothic"/>
          <w:i w:val="0"/>
          <w:iCs w:val="0"/>
        </w:rPr>
        <w:t>Why</w:t>
      </w:r>
      <w:r w:rsidR="00B81D8E" w:rsidRPr="00B81D8E">
        <w:rPr>
          <w:rStyle w:val="Emphasis"/>
          <w:rFonts w:eastAsia="MS Gothic"/>
          <w:i w:val="0"/>
          <w:iCs w:val="0"/>
        </w:rPr>
        <w:t>?</w:t>
      </w:r>
    </w:p>
    <w:p w14:paraId="17154AD1" w14:textId="30C85218" w:rsidR="00F97543" w:rsidRPr="00BA3897" w:rsidRDefault="00F97543" w:rsidP="00F97543">
      <w:pPr>
        <w:pStyle w:val="Heading2"/>
      </w:pPr>
      <w:r>
        <w:t>Th</w:t>
      </w:r>
      <w:r w:rsidRPr="00BA3897">
        <w:t xml:space="preserve">e DCUSA does not currently allow for </w:t>
      </w:r>
      <w:proofErr w:type="spellStart"/>
      <w:r>
        <w:t>novations</w:t>
      </w:r>
      <w:proofErr w:type="spellEnd"/>
      <w:r w:rsidRPr="00BA3897">
        <w:t xml:space="preserve">. The DCUSA would need to be changed to allow for </w:t>
      </w:r>
      <w:r>
        <w:t xml:space="preserve">a </w:t>
      </w:r>
      <w:r w:rsidRPr="00BA3897">
        <w:t>novation (and to authorise DCUSA Ltd to agree to</w:t>
      </w:r>
      <w:r>
        <w:t xml:space="preserve"> a</w:t>
      </w:r>
      <w:r w:rsidRPr="00BA3897">
        <w:t xml:space="preserve"> novation on behalf of the other DCU</w:t>
      </w:r>
      <w:r>
        <w:t>S</w:t>
      </w:r>
      <w:r w:rsidRPr="00BA3897">
        <w:t>A Parties).</w:t>
      </w:r>
    </w:p>
    <w:p w14:paraId="6625695F" w14:textId="14F159DF" w:rsidR="004C6117" w:rsidRPr="000115D4" w:rsidRDefault="00F97543" w:rsidP="00F97543">
      <w:pPr>
        <w:pStyle w:val="Heading2"/>
      </w:pPr>
      <w:r w:rsidRPr="00BA3897">
        <w:t xml:space="preserve">If the DCUSA is not amended to allow for </w:t>
      </w:r>
      <w:r>
        <w:t xml:space="preserve">a </w:t>
      </w:r>
      <w:r w:rsidRPr="00BA3897">
        <w:t xml:space="preserve">novation, then the only option </w:t>
      </w:r>
      <w:r>
        <w:t xml:space="preserve">would be </w:t>
      </w:r>
      <w:r w:rsidRPr="00BA3897">
        <w:t xml:space="preserve">for the old company to withdraw and for the new company to accede. The problem with this approach is that the historic liabilities will remain with the old company </w:t>
      </w:r>
      <w:r>
        <w:t xml:space="preserve">with the risk that, </w:t>
      </w:r>
      <w:r w:rsidR="00C37DCA">
        <w:t>if</w:t>
      </w:r>
      <w:r>
        <w:t xml:space="preserve"> that</w:t>
      </w:r>
      <w:r w:rsidRPr="00BA3897">
        <w:t xml:space="preserve"> company is being wound-up</w:t>
      </w:r>
      <w:r w:rsidR="00C37DCA">
        <w:t xml:space="preserve"> there may be </w:t>
      </w:r>
      <w:r w:rsidR="0065033E">
        <w:t>unpaid debts and other liabilities that cannot be enforced.</w:t>
      </w:r>
      <w:r w:rsidR="0068619E">
        <w:t xml:space="preserve"> Novation therefore gives certain protections to the other Parties.</w:t>
      </w:r>
    </w:p>
    <w:p w14:paraId="233C104F" w14:textId="4D367B63" w:rsidR="00623022" w:rsidRPr="000115D4" w:rsidRDefault="004C6117" w:rsidP="000115D4">
      <w:pPr>
        <w:pStyle w:val="Heading4"/>
        <w:keepLines w:val="0"/>
        <w:numPr>
          <w:ilvl w:val="0"/>
          <w:numId w:val="0"/>
        </w:numPr>
        <w:spacing w:before="240"/>
        <w:rPr>
          <w:rStyle w:val="IntenseEmphasis"/>
          <w:rFonts w:eastAsia="MS Gothic"/>
          <w:iCs w:val="0"/>
          <w:color w:val="008576"/>
          <w:sz w:val="24"/>
        </w:rPr>
      </w:pPr>
      <w:r w:rsidRPr="004C6117">
        <w:rPr>
          <w:rFonts w:ascii="Arial" w:eastAsia="Times New Roman" w:hAnsi="Arial" w:cs="Arial"/>
          <w:i w:val="0"/>
          <w:iCs w:val="0"/>
          <w:color w:val="008576"/>
          <w:sz w:val="24"/>
          <w:szCs w:val="28"/>
        </w:rPr>
        <w:t>How</w:t>
      </w:r>
      <w:r w:rsidR="00B81D8E">
        <w:rPr>
          <w:rFonts w:ascii="Arial" w:eastAsia="Times New Roman" w:hAnsi="Arial" w:cs="Arial"/>
          <w:i w:val="0"/>
          <w:iCs w:val="0"/>
          <w:color w:val="008576"/>
          <w:sz w:val="24"/>
          <w:szCs w:val="28"/>
        </w:rPr>
        <w:t>?</w:t>
      </w:r>
    </w:p>
    <w:p w14:paraId="524A5F7E" w14:textId="76DD1A13" w:rsidR="004C6117" w:rsidRDefault="00CB329B" w:rsidP="00AC199B">
      <w:pPr>
        <w:pStyle w:val="Heading2"/>
      </w:pPr>
      <w:r>
        <w:t xml:space="preserve">Update Section 3 Clause 60 to include additional sub-clauses to cover off the scenario where an existing Party wishes to </w:t>
      </w:r>
      <w:r w:rsidRPr="00BA3897">
        <w:t>transfer the historic rights/obligations</w:t>
      </w:r>
      <w:r>
        <w:t xml:space="preserve"> to another Party, whether an existing or new Party</w:t>
      </w:r>
      <w:r w:rsidR="000115D4">
        <w:t>.</w:t>
      </w:r>
    </w:p>
    <w:p w14:paraId="0A3E58D7" w14:textId="77777777" w:rsidR="00E6212D" w:rsidRPr="00EB32BB" w:rsidRDefault="00E6212D" w:rsidP="00E6212D">
      <w:pPr>
        <w:pStyle w:val="Heading1"/>
      </w:pPr>
      <w:bookmarkStart w:id="4" w:name="_Toc313090984"/>
      <w:bookmarkStart w:id="5" w:name="_Toc158793359"/>
      <w:r>
        <w:t>Governance</w:t>
      </w:r>
      <w:bookmarkEnd w:id="4"/>
      <w:bookmarkEnd w:id="5"/>
    </w:p>
    <w:p w14:paraId="240BC3A3" w14:textId="395EDA3B" w:rsidR="001C65D6" w:rsidRDefault="00E6212D" w:rsidP="0010099B">
      <w:pPr>
        <w:pStyle w:val="Heading4"/>
        <w:keepLines w:val="0"/>
        <w:numPr>
          <w:ilvl w:val="0"/>
          <w:numId w:val="0"/>
        </w:numPr>
        <w:spacing w:before="240"/>
        <w:rPr>
          <w:rFonts w:ascii="Arial" w:eastAsia="Times New Roman" w:hAnsi="Arial" w:cs="Arial"/>
          <w:i w:val="0"/>
          <w:iCs w:val="0"/>
          <w:color w:val="008576"/>
          <w:sz w:val="24"/>
        </w:rPr>
      </w:pPr>
      <w:r w:rsidRPr="001C65D6">
        <w:rPr>
          <w:rFonts w:ascii="Arial" w:eastAsia="Times New Roman" w:hAnsi="Arial" w:cs="Arial"/>
          <w:i w:val="0"/>
          <w:iCs w:val="0"/>
          <w:color w:val="008576"/>
          <w:sz w:val="24"/>
        </w:rPr>
        <w:t xml:space="preserve">Justification for </w:t>
      </w:r>
      <w:r w:rsidR="00AD39E3" w:rsidRPr="001C65D6">
        <w:rPr>
          <w:rFonts w:ascii="Arial" w:eastAsia="Times New Roman" w:hAnsi="Arial" w:cs="Arial"/>
          <w:i w:val="0"/>
          <w:iCs w:val="0"/>
          <w:color w:val="008576"/>
          <w:sz w:val="24"/>
        </w:rPr>
        <w:t xml:space="preserve">Part </w:t>
      </w:r>
      <w:r w:rsidR="00562C77">
        <w:rPr>
          <w:rFonts w:ascii="Arial" w:eastAsia="Times New Roman" w:hAnsi="Arial" w:cs="Arial"/>
          <w:i w:val="0"/>
          <w:iCs w:val="0"/>
          <w:color w:val="008576"/>
          <w:sz w:val="24"/>
        </w:rPr>
        <w:t>1</w:t>
      </w:r>
      <w:r w:rsidR="00AD39E3" w:rsidRPr="001C65D6">
        <w:rPr>
          <w:rFonts w:ascii="Arial" w:eastAsia="Times New Roman" w:hAnsi="Arial" w:cs="Arial"/>
          <w:i w:val="0"/>
          <w:iCs w:val="0"/>
          <w:color w:val="008576"/>
          <w:sz w:val="24"/>
        </w:rPr>
        <w:t xml:space="preserve"> Matter</w:t>
      </w:r>
    </w:p>
    <w:p w14:paraId="4C489296" w14:textId="77777777" w:rsidR="00581615" w:rsidRDefault="00581615" w:rsidP="00581615">
      <w:pPr>
        <w:pStyle w:val="Heading2"/>
      </w:pPr>
      <w:r>
        <w:t>This is a Part 1 Matter as it concerns the governance of the DCUSA.</w:t>
      </w:r>
    </w:p>
    <w:p w14:paraId="725D0B05" w14:textId="77777777" w:rsidR="00E6212D" w:rsidRDefault="00E6212D" w:rsidP="00E6212D">
      <w:pPr>
        <w:pStyle w:val="Heading4"/>
        <w:keepLines w:val="0"/>
        <w:numPr>
          <w:ilvl w:val="0"/>
          <w:numId w:val="0"/>
        </w:numPr>
        <w:spacing w:before="240"/>
        <w:rPr>
          <w:rFonts w:ascii="Arial" w:eastAsia="Times New Roman" w:hAnsi="Arial" w:cs="Arial"/>
          <w:i w:val="0"/>
          <w:iCs w:val="0"/>
          <w:color w:val="008576"/>
          <w:sz w:val="24"/>
        </w:rPr>
      </w:pPr>
      <w:r>
        <w:rPr>
          <w:rFonts w:ascii="Arial" w:eastAsia="Times New Roman" w:hAnsi="Arial" w:cs="Arial"/>
          <w:i w:val="0"/>
          <w:iCs w:val="0"/>
          <w:color w:val="008576"/>
          <w:sz w:val="24"/>
        </w:rPr>
        <w:t>Requested Next Steps</w:t>
      </w:r>
    </w:p>
    <w:p w14:paraId="767CB19B" w14:textId="6044FEFD" w:rsidR="00E6212D" w:rsidRDefault="00E6212D" w:rsidP="0010099B">
      <w:pPr>
        <w:pStyle w:val="Heading2"/>
        <w:rPr>
          <w:i/>
          <w:color w:val="00B274"/>
        </w:rPr>
      </w:pPr>
      <w:r w:rsidRPr="000115D4">
        <w:t xml:space="preserve">This </w:t>
      </w:r>
      <w:r w:rsidR="007C1C4D" w:rsidRPr="000115D4">
        <w:rPr>
          <w:rFonts w:eastAsia="Cambria"/>
        </w:rPr>
        <w:t>Change Proposal</w:t>
      </w:r>
      <w:r w:rsidRPr="000115D4">
        <w:t xml:space="preserve"> should</w:t>
      </w:r>
      <w:r w:rsidRPr="00F20FAB">
        <w:t>:</w:t>
      </w:r>
    </w:p>
    <w:p w14:paraId="28B66BA4" w14:textId="084BC5FB" w:rsidR="00B25EA9" w:rsidRPr="00B25EA9" w:rsidRDefault="00B25EA9" w:rsidP="00443041">
      <w:pPr>
        <w:pStyle w:val="BodyText3"/>
        <w:numPr>
          <w:ilvl w:val="0"/>
          <w:numId w:val="18"/>
        </w:numPr>
        <w:spacing w:line="360" w:lineRule="auto"/>
        <w:ind w:right="113"/>
        <w:rPr>
          <w:rFonts w:cs="Arial"/>
          <w:sz w:val="20"/>
          <w:szCs w:val="20"/>
        </w:rPr>
      </w:pPr>
      <w:r w:rsidRPr="00B25EA9">
        <w:rPr>
          <w:rFonts w:cs="Arial"/>
          <w:sz w:val="20"/>
          <w:szCs w:val="20"/>
        </w:rPr>
        <w:t>Be treated as a Part 1 Matter</w:t>
      </w:r>
      <w:r w:rsidR="00AC199B">
        <w:rPr>
          <w:rFonts w:cs="Arial"/>
          <w:sz w:val="20"/>
          <w:szCs w:val="20"/>
        </w:rPr>
        <w:t>;</w:t>
      </w:r>
    </w:p>
    <w:p w14:paraId="794C2E71" w14:textId="5A5ADCAF" w:rsidR="00B25EA9" w:rsidRPr="00B25EA9" w:rsidRDefault="00B25EA9" w:rsidP="00443041">
      <w:pPr>
        <w:pStyle w:val="BodyText3"/>
        <w:numPr>
          <w:ilvl w:val="0"/>
          <w:numId w:val="18"/>
        </w:numPr>
        <w:spacing w:line="360" w:lineRule="auto"/>
        <w:ind w:right="113"/>
        <w:rPr>
          <w:rFonts w:cs="Arial"/>
          <w:sz w:val="20"/>
          <w:szCs w:val="20"/>
        </w:rPr>
      </w:pPr>
      <w:r w:rsidRPr="00B25EA9">
        <w:rPr>
          <w:rFonts w:cs="Arial"/>
          <w:sz w:val="20"/>
          <w:szCs w:val="20"/>
        </w:rPr>
        <w:t>Be treated as a Standard Change</w:t>
      </w:r>
      <w:r w:rsidR="00AC199B">
        <w:rPr>
          <w:rFonts w:cs="Arial"/>
          <w:sz w:val="20"/>
          <w:szCs w:val="20"/>
        </w:rPr>
        <w:t>; and</w:t>
      </w:r>
    </w:p>
    <w:p w14:paraId="7A9EAA45" w14:textId="02919DC5" w:rsidR="001C65D6" w:rsidRPr="001C65D6" w:rsidRDefault="001C65D6" w:rsidP="00443041">
      <w:pPr>
        <w:pStyle w:val="BodyText3"/>
        <w:numPr>
          <w:ilvl w:val="0"/>
          <w:numId w:val="18"/>
        </w:numPr>
        <w:spacing w:line="360" w:lineRule="auto"/>
        <w:ind w:right="113"/>
        <w:rPr>
          <w:rFonts w:cs="Arial"/>
          <w:sz w:val="20"/>
          <w:szCs w:val="20"/>
        </w:rPr>
      </w:pPr>
      <w:r w:rsidRPr="001C65D6">
        <w:rPr>
          <w:rFonts w:cs="Arial"/>
          <w:sz w:val="20"/>
          <w:szCs w:val="20"/>
        </w:rPr>
        <w:t xml:space="preserve">Proceed to </w:t>
      </w:r>
      <w:r w:rsidR="000115D4">
        <w:rPr>
          <w:rFonts w:cs="Arial"/>
          <w:sz w:val="20"/>
          <w:szCs w:val="20"/>
        </w:rPr>
        <w:t xml:space="preserve">the </w:t>
      </w:r>
      <w:r w:rsidRPr="001C65D6">
        <w:rPr>
          <w:rFonts w:cs="Arial"/>
          <w:sz w:val="20"/>
          <w:szCs w:val="20"/>
        </w:rPr>
        <w:t>Change Report</w:t>
      </w:r>
      <w:r w:rsidR="000115D4">
        <w:rPr>
          <w:rFonts w:cs="Arial"/>
          <w:sz w:val="20"/>
          <w:szCs w:val="20"/>
        </w:rPr>
        <w:t xml:space="preserve"> phase</w:t>
      </w:r>
      <w:r w:rsidR="00AC199B">
        <w:rPr>
          <w:rFonts w:cs="Arial"/>
          <w:sz w:val="20"/>
          <w:szCs w:val="20"/>
        </w:rPr>
        <w:t>.</w:t>
      </w:r>
    </w:p>
    <w:p w14:paraId="21EDC7C9" w14:textId="3706D536" w:rsidR="004C6117" w:rsidRPr="0010099B" w:rsidRDefault="004C6117" w:rsidP="004C6117">
      <w:pPr>
        <w:pStyle w:val="Heading1"/>
        <w:rPr>
          <w:rStyle w:val="IntenseEmphasis"/>
          <w:i w:val="0"/>
          <w:color w:val="FFFFFF"/>
          <w:sz w:val="28"/>
          <w:szCs w:val="32"/>
        </w:rPr>
      </w:pPr>
      <w:bookmarkStart w:id="6" w:name="_Toc313090985"/>
      <w:bookmarkStart w:id="7" w:name="_Toc459803620"/>
      <w:bookmarkStart w:id="8" w:name="_Toc158793360"/>
      <w:r w:rsidRPr="00EB32BB">
        <w:lastRenderedPageBreak/>
        <w:t>Why Change?</w:t>
      </w:r>
      <w:bookmarkEnd w:id="6"/>
      <w:bookmarkEnd w:id="7"/>
      <w:bookmarkEnd w:id="8"/>
    </w:p>
    <w:p w14:paraId="12C641E4" w14:textId="48DBC693" w:rsidR="008B409F" w:rsidRPr="008B409F" w:rsidRDefault="000966F2" w:rsidP="00B95C3F">
      <w:pPr>
        <w:pStyle w:val="Heading2"/>
      </w:pPr>
      <w:r>
        <w:t>There have been occasions where the</w:t>
      </w:r>
      <w:r w:rsidR="002446B9">
        <w:t>re has been a transfer of License from one entity to another</w:t>
      </w:r>
      <w:r w:rsidR="00E51720">
        <w:t>, where a novation approach would be preferable to withdrawal/accession</w:t>
      </w:r>
      <w:r w:rsidR="008B409F">
        <w:t xml:space="preserve"> as it gives more protection to other DCUSA </w:t>
      </w:r>
      <w:r w:rsidR="005B0331">
        <w:t>P</w:t>
      </w:r>
      <w:r w:rsidR="008B409F">
        <w:t>arties. But it is not only licensed companies that may wish to novate</w:t>
      </w:r>
      <w:r w:rsidR="001C1869">
        <w:t xml:space="preserve"> and so this DCP is not limited to those.</w:t>
      </w:r>
      <w:r w:rsidR="008B409F">
        <w:t xml:space="preserve"> </w:t>
      </w:r>
    </w:p>
    <w:p w14:paraId="31C0AD25" w14:textId="0C497310" w:rsidR="00B13F9A" w:rsidRDefault="007025D7" w:rsidP="007025D7">
      <w:pPr>
        <w:pStyle w:val="Heading2"/>
      </w:pPr>
      <w:r>
        <w:t xml:space="preserve">DCP431 was previously raised to enable </w:t>
      </w:r>
      <w:proofErr w:type="spellStart"/>
      <w:r>
        <w:t>novations</w:t>
      </w:r>
      <w:proofErr w:type="spellEnd"/>
      <w:r>
        <w:t xml:space="preserve"> in DCUSA. That DCP was raised as a Part 2 matter, which caused some Party concern, and was rejected by Parties. It is hoped that this DCP addresses the concerns raised in that vote</w:t>
      </w:r>
      <w:r w:rsidR="00581615">
        <w:t>.</w:t>
      </w:r>
    </w:p>
    <w:p w14:paraId="2FDCCE40" w14:textId="7BA8E84A" w:rsidR="000115D4" w:rsidRDefault="00B13F9A" w:rsidP="007025D7">
      <w:pPr>
        <w:pStyle w:val="Heading2"/>
      </w:pPr>
      <w:r>
        <w:t xml:space="preserve">One concern </w:t>
      </w:r>
      <w:r w:rsidR="007E1CCE">
        <w:t>raised in the v</w:t>
      </w:r>
      <w:r w:rsidR="002E551E">
        <w:t>o</w:t>
      </w:r>
      <w:r w:rsidR="007E1CCE">
        <w:t xml:space="preserve">ting for DCP431 was that enabling a novation had a significant impact </w:t>
      </w:r>
      <w:r w:rsidR="0010099B">
        <w:t>on competition</w:t>
      </w:r>
      <w:r>
        <w:t xml:space="preserve">. </w:t>
      </w:r>
      <w:r w:rsidR="00EC32FA">
        <w:t>As any party to which rights and obligations are novated could apply to accede to DCUSA separately, it is not clear how competition is impacted</w:t>
      </w:r>
      <w:r w:rsidR="00DD6DBC">
        <w:t xml:space="preserve">, unless </w:t>
      </w:r>
      <w:r w:rsidR="000E66D9">
        <w:t xml:space="preserve">novation </w:t>
      </w:r>
      <w:r w:rsidR="00DD6DBC">
        <w:t xml:space="preserve">is </w:t>
      </w:r>
      <w:r w:rsidR="008934CB">
        <w:t xml:space="preserve">seen as </w:t>
      </w:r>
      <w:r w:rsidR="00DD6DBC">
        <w:t>beneficial to competition</w:t>
      </w:r>
      <w:r w:rsidR="000E66D9">
        <w:t xml:space="preserve"> because </w:t>
      </w:r>
      <w:r w:rsidR="00DD6DBC">
        <w:t xml:space="preserve">such rights </w:t>
      </w:r>
      <w:r w:rsidR="00756805">
        <w:t xml:space="preserve">and obligations </w:t>
      </w:r>
      <w:r w:rsidR="00DD6DBC">
        <w:t>are transferred</w:t>
      </w:r>
      <w:r w:rsidR="00E22279">
        <w:t>?</w:t>
      </w:r>
      <w:r w:rsidR="002E551E">
        <w:t xml:space="preserve"> This </w:t>
      </w:r>
      <w:r w:rsidR="00A30112">
        <w:t>D</w:t>
      </w:r>
      <w:r w:rsidR="002E551E">
        <w:t xml:space="preserve">CP does not argue that </w:t>
      </w:r>
      <w:r w:rsidR="00A30112">
        <w:t xml:space="preserve">general objective 2 is </w:t>
      </w:r>
      <w:r w:rsidR="000E66D9">
        <w:t>impacted in any way</w:t>
      </w:r>
      <w:r w:rsidR="00A30112">
        <w:t>.</w:t>
      </w:r>
    </w:p>
    <w:p w14:paraId="7575881C" w14:textId="391A47AF" w:rsidR="006A00C3" w:rsidRDefault="006A00C3" w:rsidP="006A00C3">
      <w:pPr>
        <w:pStyle w:val="Heading2"/>
      </w:pPr>
      <w:r>
        <w:t>The process for accession of a new Party to DCUSA involves certain steps that the Panel undertakes</w:t>
      </w:r>
      <w:r w:rsidR="00FB2C6B">
        <w:t xml:space="preserve">, </w:t>
      </w:r>
      <w:r w:rsidR="00277FDD">
        <w:t>in assessing the</w:t>
      </w:r>
      <w:r w:rsidR="00FB2C6B">
        <w:t xml:space="preserve"> </w:t>
      </w:r>
      <w:r w:rsidR="00262D8B">
        <w:t>eligibility criteri</w:t>
      </w:r>
      <w:r w:rsidR="000D0FB2">
        <w:t xml:space="preserve">a </w:t>
      </w:r>
      <w:r w:rsidR="00262D8B">
        <w:t>given in Clause 4.2</w:t>
      </w:r>
      <w:r>
        <w:t xml:space="preserve">. These include ascertaining whether the proposed party has a License </w:t>
      </w:r>
      <w:r w:rsidR="005605AA">
        <w:t>(</w:t>
      </w:r>
      <w:r>
        <w:t>or has applied for a License</w:t>
      </w:r>
      <w:r w:rsidR="005605AA">
        <w:t>)</w:t>
      </w:r>
      <w:r>
        <w:t xml:space="preserve"> if the Party Category requires one</w:t>
      </w:r>
      <w:r w:rsidR="0093725D">
        <w:t xml:space="preserve"> (and this is further captured in Clause 16)</w:t>
      </w:r>
      <w:r>
        <w:t xml:space="preserve">. </w:t>
      </w:r>
      <w:r w:rsidR="0023119C">
        <w:t>Other cross checks are perfo</w:t>
      </w:r>
      <w:r w:rsidR="008B055D">
        <w:t>rm</w:t>
      </w:r>
      <w:r w:rsidR="0023119C">
        <w:t>ed</w:t>
      </w:r>
      <w:r w:rsidR="001D58AC">
        <w:t>,</w:t>
      </w:r>
      <w:r w:rsidR="008B055D">
        <w:t xml:space="preserve"> </w:t>
      </w:r>
      <w:r w:rsidR="001D58AC">
        <w:t>for example</w:t>
      </w:r>
      <w:r>
        <w:t xml:space="preserve"> new SIP Parties are validated against REC </w:t>
      </w:r>
      <w:r w:rsidR="00262D8B">
        <w:t>qu</w:t>
      </w:r>
      <w:r w:rsidR="001D58AC">
        <w:t>a</w:t>
      </w:r>
      <w:r w:rsidR="00262D8B">
        <w:t>lification</w:t>
      </w:r>
      <w:r>
        <w:t xml:space="preserve"> lists. The Panel would undertake similar diligence for </w:t>
      </w:r>
      <w:proofErr w:type="spellStart"/>
      <w:r>
        <w:t>novat</w:t>
      </w:r>
      <w:r w:rsidR="00AB02E7">
        <w:t>i</w:t>
      </w:r>
      <w:r>
        <w:t>ons</w:t>
      </w:r>
      <w:proofErr w:type="spellEnd"/>
      <w:r>
        <w:t xml:space="preserve"> and this is captured by the legal </w:t>
      </w:r>
      <w:r w:rsidR="00DB299E">
        <w:t>text at Clause 60.17</w:t>
      </w:r>
      <w:r w:rsidRPr="00E71B49">
        <w:t>.</w:t>
      </w:r>
    </w:p>
    <w:p w14:paraId="182360FD" w14:textId="0C0EE66E" w:rsidR="00B13F9A" w:rsidRPr="00B13F9A" w:rsidRDefault="006A00C3" w:rsidP="00B13F9A">
      <w:pPr>
        <w:pStyle w:val="Heading2"/>
      </w:pPr>
      <w:r w:rsidRPr="00E71B49">
        <w:t xml:space="preserve">Ofgem does not approve new accessions to DCUSA and so the </w:t>
      </w:r>
      <w:r w:rsidR="00540F0A">
        <w:t xml:space="preserve">proposed </w:t>
      </w:r>
      <w:r w:rsidRPr="00E71B49">
        <w:t>novation process</w:t>
      </w:r>
      <w:r>
        <w:t xml:space="preserve"> also</w:t>
      </w:r>
      <w:r w:rsidRPr="00E71B49">
        <w:t xml:space="preserve"> does not include recourse to Ofgem.</w:t>
      </w:r>
    </w:p>
    <w:p w14:paraId="218EA82C" w14:textId="2AA8DD5D" w:rsidR="009146AA" w:rsidRPr="0010099B" w:rsidRDefault="009146AA" w:rsidP="009146AA">
      <w:pPr>
        <w:pStyle w:val="Heading1"/>
        <w:rPr>
          <w:rStyle w:val="IntenseEmphasis"/>
          <w:i w:val="0"/>
          <w:color w:val="FFFFFF"/>
          <w:sz w:val="28"/>
          <w:szCs w:val="32"/>
        </w:rPr>
      </w:pPr>
      <w:bookmarkStart w:id="9" w:name="_Toc313090987"/>
      <w:bookmarkStart w:id="10" w:name="_Toc158793361"/>
      <w:r w:rsidRPr="00EB32BB">
        <w:t>Solution</w:t>
      </w:r>
      <w:bookmarkEnd w:id="9"/>
      <w:r w:rsidR="001B706F">
        <w:t xml:space="preserve"> and Legal Text</w:t>
      </w:r>
      <w:bookmarkEnd w:id="10"/>
      <w:r w:rsidRPr="00384B5B">
        <w:rPr>
          <w:rStyle w:val="IntenseEmphasis"/>
        </w:rPr>
        <w:t xml:space="preserve">  </w:t>
      </w:r>
    </w:p>
    <w:p w14:paraId="51BCD5FB" w14:textId="19511383" w:rsidR="001B706F" w:rsidRPr="0010099B" w:rsidRDefault="001B706F" w:rsidP="001B706F">
      <w:pPr>
        <w:rPr>
          <w:rStyle w:val="IntenseEmphasis"/>
          <w:b/>
          <w:bCs/>
          <w:i w:val="0"/>
          <w:color w:val="008576"/>
          <w:sz w:val="24"/>
        </w:rPr>
      </w:pPr>
      <w:r>
        <w:rPr>
          <w:rFonts w:cs="Arial"/>
          <w:b/>
          <w:bCs/>
          <w:color w:val="008576"/>
          <w:sz w:val="24"/>
          <w:szCs w:val="28"/>
        </w:rPr>
        <w:t>Legal Text</w:t>
      </w:r>
    </w:p>
    <w:p w14:paraId="1F4720CB" w14:textId="560F2174" w:rsidR="000115D4" w:rsidRPr="000115D4" w:rsidRDefault="00F671CF" w:rsidP="00F671CF">
      <w:pPr>
        <w:pStyle w:val="Heading2"/>
      </w:pPr>
      <w:r>
        <w:t>The legal text to achieve the proposed solution is attached:</w:t>
      </w:r>
      <w:r w:rsidR="000765AC">
        <w:t xml:space="preserve"> Green text </w:t>
      </w:r>
      <w:r w:rsidR="002C3A1E">
        <w:t xml:space="preserve">is intended to </w:t>
      </w:r>
      <w:r w:rsidR="000765AC">
        <w:t>show the differences from text proposed under DCP431</w:t>
      </w:r>
      <w:r w:rsidR="002C3A1E">
        <w:t xml:space="preserve">, which </w:t>
      </w:r>
      <w:r w:rsidR="003278E6">
        <w:t xml:space="preserve">is </w:t>
      </w:r>
      <w:r w:rsidR="002C3A1E">
        <w:t>otherwise shown in red.</w:t>
      </w:r>
    </w:p>
    <w:p w14:paraId="7C630668" w14:textId="13FE616C" w:rsidR="001B706F" w:rsidRPr="0010099B" w:rsidRDefault="001B706F" w:rsidP="0010099B">
      <w:pPr>
        <w:pStyle w:val="Heading4"/>
        <w:keepLines w:val="0"/>
        <w:numPr>
          <w:ilvl w:val="0"/>
          <w:numId w:val="0"/>
        </w:numPr>
        <w:spacing w:before="240"/>
        <w:rPr>
          <w:rStyle w:val="IntenseEmphasis"/>
          <w:rFonts w:eastAsia="MS Gothic"/>
          <w:iCs w:val="0"/>
          <w:color w:val="008576"/>
          <w:sz w:val="24"/>
        </w:rPr>
      </w:pPr>
      <w:r w:rsidRPr="00EB32BB">
        <w:rPr>
          <w:rFonts w:ascii="Arial" w:eastAsia="Times New Roman" w:hAnsi="Arial" w:cs="Arial"/>
          <w:i w:val="0"/>
          <w:iCs w:val="0"/>
          <w:color w:val="008576"/>
          <w:sz w:val="24"/>
          <w:szCs w:val="28"/>
        </w:rPr>
        <w:t>Text Commentar</w:t>
      </w:r>
      <w:r w:rsidR="0010099B">
        <w:rPr>
          <w:rFonts w:ascii="Arial" w:eastAsia="Times New Roman" w:hAnsi="Arial" w:cs="Arial"/>
          <w:i w:val="0"/>
          <w:iCs w:val="0"/>
          <w:color w:val="008576"/>
          <w:sz w:val="24"/>
          <w:szCs w:val="28"/>
        </w:rPr>
        <w:t>y</w:t>
      </w:r>
    </w:p>
    <w:p w14:paraId="57F0C136" w14:textId="43FE0711" w:rsidR="00E10779" w:rsidRPr="00E10779" w:rsidRDefault="0075595A" w:rsidP="00E10779">
      <w:pPr>
        <w:pStyle w:val="Heading2"/>
      </w:pPr>
      <w:r>
        <w:t>It is proposed that Section 3 Clause 60 be updated to include additional sub-clauses to enable an existing Party, of any Party Category, to transfer it rights/obligations to another party. The template for the novation agreement is included as a new Schedule 9A.</w:t>
      </w:r>
    </w:p>
    <w:p w14:paraId="60C98837" w14:textId="2BEFCE07" w:rsidR="00E10779" w:rsidRPr="00E10779" w:rsidRDefault="0075595A" w:rsidP="00E10779">
      <w:pPr>
        <w:pStyle w:val="Heading2"/>
      </w:pPr>
      <w:r>
        <w:t>It should be noted that the legal drafting takes account of where transferees are already Party to the DCUSA and where they are not already Party to the DCUSA</w:t>
      </w:r>
      <w:r w:rsidR="00EF4D14">
        <w:t>,</w:t>
      </w:r>
      <w:r>
        <w:t xml:space="preserve"> as it may be the case that some transferees are already parties. </w:t>
      </w:r>
      <w:r w:rsidR="00301CFE">
        <w:t xml:space="preserve">While </w:t>
      </w:r>
      <w:r>
        <w:t xml:space="preserve">Clause 60.18 </w:t>
      </w:r>
      <w:r w:rsidR="00301CFE">
        <w:t xml:space="preserve">already </w:t>
      </w:r>
      <w:r>
        <w:t>deal</w:t>
      </w:r>
      <w:r w:rsidR="00301CFE">
        <w:t>t</w:t>
      </w:r>
      <w:r>
        <w:t xml:space="preserve"> with this</w:t>
      </w:r>
      <w:r w:rsidR="00610A01">
        <w:t xml:space="preserve"> </w:t>
      </w:r>
      <w:r w:rsidR="00140D64">
        <w:t>under</w:t>
      </w:r>
      <w:r w:rsidR="00610A01">
        <w:t xml:space="preserve"> DCP431</w:t>
      </w:r>
      <w:r w:rsidR="00301CFE">
        <w:t>, additional text has been added</w:t>
      </w:r>
      <w:r w:rsidR="003E142E">
        <w:t xml:space="preserve">, or moved into that clause, </w:t>
      </w:r>
      <w:r w:rsidR="00140D64">
        <w:t>to provide</w:t>
      </w:r>
      <w:r w:rsidR="00301CFE">
        <w:t xml:space="preserve"> </w:t>
      </w:r>
      <w:r w:rsidR="003E142E">
        <w:t xml:space="preserve">additional </w:t>
      </w:r>
      <w:r w:rsidR="00301CFE">
        <w:t>clarity.</w:t>
      </w:r>
    </w:p>
    <w:p w14:paraId="184B3F5A" w14:textId="77777777" w:rsidR="00F20FAB" w:rsidRPr="00EB32BB" w:rsidRDefault="00F20FAB" w:rsidP="00AE5F4A">
      <w:pPr>
        <w:pStyle w:val="Heading1"/>
        <w:spacing w:before="120"/>
        <w:ind w:left="431" w:hanging="431"/>
      </w:pPr>
      <w:bookmarkStart w:id="11" w:name="_Toc313090986"/>
      <w:bookmarkStart w:id="12" w:name="_Toc459803622"/>
      <w:bookmarkStart w:id="13" w:name="_Toc158793362"/>
      <w:r>
        <w:lastRenderedPageBreak/>
        <w:t>Code Specific Matters</w:t>
      </w:r>
      <w:bookmarkEnd w:id="11"/>
      <w:bookmarkEnd w:id="12"/>
      <w:bookmarkEnd w:id="13"/>
    </w:p>
    <w:p w14:paraId="7A98B645" w14:textId="1FD0E08A" w:rsidR="00E97DB3" w:rsidRPr="00AC199B" w:rsidRDefault="003A6CCA" w:rsidP="00AC199B">
      <w:pPr>
        <w:pStyle w:val="Heading4"/>
        <w:keepLines w:val="0"/>
        <w:numPr>
          <w:ilvl w:val="0"/>
          <w:numId w:val="0"/>
        </w:numPr>
        <w:spacing w:before="240"/>
        <w:rPr>
          <w:rFonts w:ascii="Arial" w:eastAsia="Times New Roman" w:hAnsi="Arial" w:cs="Arial"/>
          <w:i w:val="0"/>
          <w:iCs w:val="0"/>
          <w:color w:val="008576"/>
          <w:sz w:val="24"/>
        </w:rPr>
      </w:pPr>
      <w:r>
        <w:rPr>
          <w:rFonts w:ascii="Arial" w:eastAsia="Times New Roman" w:hAnsi="Arial" w:cs="Arial"/>
          <w:i w:val="0"/>
          <w:iCs w:val="0"/>
          <w:color w:val="008576"/>
          <w:sz w:val="24"/>
        </w:rPr>
        <w:t>Reference Documents</w:t>
      </w:r>
    </w:p>
    <w:p w14:paraId="7282BC94" w14:textId="1DBB49F9" w:rsidR="000115D4" w:rsidRPr="00AC199B" w:rsidRDefault="00330DF8" w:rsidP="00AC199B">
      <w:pPr>
        <w:pStyle w:val="Heading2"/>
      </w:pPr>
      <w:bookmarkStart w:id="14" w:name="_Toc313090988"/>
      <w:bookmarkStart w:id="15" w:name="_Toc459803623"/>
      <w:r>
        <w:t>None</w:t>
      </w:r>
      <w:r w:rsidR="000115D4" w:rsidRPr="00AC199B">
        <w:t>.</w:t>
      </w:r>
    </w:p>
    <w:p w14:paraId="342DE4E6" w14:textId="77777777" w:rsidR="00CA4EA1" w:rsidRPr="00EB32BB" w:rsidRDefault="009A200B" w:rsidP="00DD20C7">
      <w:pPr>
        <w:pStyle w:val="Heading01"/>
        <w:keepNext w:val="0"/>
      </w:pPr>
      <w:bookmarkStart w:id="16" w:name="_Toc158793363"/>
      <w:r w:rsidRPr="00EB32BB">
        <w:t>Relevant Objectives</w:t>
      </w:r>
      <w:bookmarkEnd w:id="14"/>
      <w:bookmarkEnd w:id="15"/>
      <w:bookmarkEnd w:id="16"/>
    </w:p>
    <w:p w14:paraId="5FB328C4" w14:textId="7DE13CAD" w:rsidR="00413422" w:rsidRPr="00562C77" w:rsidRDefault="00562C77" w:rsidP="00562C77">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Assessment Against DCUSA Objectives.</w:t>
      </w:r>
    </w:p>
    <w:tbl>
      <w:tblPr>
        <w:tblW w:w="5000" w:type="pct"/>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10"/>
        <w:gridCol w:w="7819"/>
        <w:gridCol w:w="1187"/>
      </w:tblGrid>
      <w:tr w:rsidR="00A94C99" w:rsidRPr="0060253F" w14:paraId="0679E2BA" w14:textId="77777777" w:rsidTr="00A94C99">
        <w:trPr>
          <w:cantSplit/>
          <w:trHeight w:val="397"/>
        </w:trPr>
        <w:tc>
          <w:tcPr>
            <w:tcW w:w="365" w:type="pct"/>
          </w:tcPr>
          <w:p w14:paraId="0924AD51" w14:textId="77777777" w:rsidR="00A94C99" w:rsidRPr="009C63A3" w:rsidRDefault="00A94C99" w:rsidP="003A61C7">
            <w:pPr>
              <w:pStyle w:val="Tablebodycopy"/>
              <w:ind w:left="0" w:right="238"/>
              <w:rPr>
                <w:rFonts w:cs="Arial"/>
                <w:b/>
                <w:sz w:val="24"/>
              </w:rPr>
            </w:pPr>
          </w:p>
        </w:tc>
        <w:tc>
          <w:tcPr>
            <w:tcW w:w="4024" w:type="pct"/>
            <w:vAlign w:val="center"/>
          </w:tcPr>
          <w:p w14:paraId="5F19C421" w14:textId="25273431" w:rsidR="00A94C99" w:rsidRPr="0010099B" w:rsidRDefault="002267E5" w:rsidP="002267E5">
            <w:pPr>
              <w:pStyle w:val="Tablebodycopy"/>
              <w:ind w:left="0" w:right="238"/>
              <w:rPr>
                <w:rFonts w:cs="Arial"/>
                <w:b/>
                <w:sz w:val="22"/>
                <w:szCs w:val="22"/>
              </w:rPr>
            </w:pPr>
            <w:r w:rsidRPr="00D30CB9">
              <w:rPr>
                <w:rFonts w:cs="Arial"/>
                <w:b/>
                <w:sz w:val="22"/>
                <w:szCs w:val="22"/>
              </w:rPr>
              <w:t>DCUSA General Objectives</w:t>
            </w:r>
          </w:p>
        </w:tc>
        <w:tc>
          <w:tcPr>
            <w:tcW w:w="611" w:type="pct"/>
          </w:tcPr>
          <w:p w14:paraId="7A861FAB" w14:textId="77777777" w:rsidR="00A94C99" w:rsidRPr="0060253F" w:rsidRDefault="00A94C99" w:rsidP="003A61C7">
            <w:pPr>
              <w:ind w:left="113" w:right="113"/>
              <w:rPr>
                <w:b/>
              </w:rPr>
            </w:pPr>
            <w:r w:rsidRPr="0060253F">
              <w:rPr>
                <w:b/>
              </w:rPr>
              <w:t>Identified impact</w:t>
            </w:r>
          </w:p>
        </w:tc>
      </w:tr>
      <w:tr w:rsidR="002267E5" w:rsidRPr="00EB32BB" w14:paraId="162DC8FD" w14:textId="77777777" w:rsidTr="00A94C99">
        <w:trPr>
          <w:cantSplit/>
          <w:trHeight w:val="397"/>
        </w:trPr>
        <w:tc>
          <w:tcPr>
            <w:tcW w:w="365" w:type="pct"/>
          </w:tcPr>
          <w:p w14:paraId="0CFBB9F0" w14:textId="2885102A" w:rsidR="002267E5" w:rsidRPr="00C8117D" w:rsidRDefault="00413861" w:rsidP="002267E5">
            <w:pPr>
              <w:pStyle w:val="BodyText"/>
              <w:spacing w:before="0"/>
              <w:jc w:val="center"/>
              <w:rPr>
                <w:rFonts w:ascii="Arial Black" w:hAnsi="Arial Black" w:cs="Arial"/>
                <w:b/>
                <w:bCs/>
                <w:noProof/>
                <w:color w:val="00B050"/>
                <w:sz w:val="48"/>
                <w:szCs w:val="56"/>
              </w:rPr>
            </w:pPr>
            <w:sdt>
              <w:sdtPr>
                <w:rPr>
                  <w:rFonts w:ascii="Arial Black" w:hAnsi="Arial Black" w:cs="Arial"/>
                  <w:b/>
                  <w:bCs/>
                  <w:noProof/>
                  <w:color w:val="00B050"/>
                  <w:sz w:val="48"/>
                  <w:szCs w:val="56"/>
                </w:rPr>
                <w:id w:val="1433314588"/>
                <w14:checkbox>
                  <w14:checked w14:val="0"/>
                  <w14:checkedState w14:val="0052" w14:font="Wingdings 2"/>
                  <w14:uncheckedState w14:val="2610" w14:font="MS Gothic"/>
                </w14:checkbox>
              </w:sdtPr>
              <w:sdtEndPr/>
              <w:sdtContent>
                <w:r w:rsidR="00384B5B">
                  <w:rPr>
                    <w:rFonts w:ascii="MS Gothic" w:eastAsia="MS Gothic" w:hAnsi="MS Gothic" w:cs="Arial" w:hint="eastAsia"/>
                    <w:b/>
                    <w:bCs/>
                    <w:noProof/>
                    <w:color w:val="00B050"/>
                    <w:sz w:val="48"/>
                    <w:szCs w:val="56"/>
                  </w:rPr>
                  <w:t>☐</w:t>
                </w:r>
              </w:sdtContent>
            </w:sdt>
          </w:p>
        </w:tc>
        <w:tc>
          <w:tcPr>
            <w:tcW w:w="4024" w:type="pct"/>
          </w:tcPr>
          <w:p w14:paraId="3018E0CA" w14:textId="23B154C5" w:rsidR="002267E5" w:rsidRPr="009146AA" w:rsidRDefault="002267E5" w:rsidP="002267E5">
            <w:pPr>
              <w:pStyle w:val="ListNumber"/>
              <w:tabs>
                <w:tab w:val="clear" w:pos="720"/>
              </w:tabs>
              <w:spacing w:before="0"/>
              <w:ind w:left="280" w:hanging="280"/>
              <w:rPr>
                <w:noProof/>
              </w:rPr>
            </w:pPr>
            <w:r w:rsidRPr="009146AA">
              <w:rPr>
                <w:rFonts w:cs="Arial"/>
                <w:noProof/>
              </w:rPr>
              <w:t>The development, maintenance and operation by the DNO Parties and IDNO Parties of efficient, co-ordinated, and economical Distribution Networks</w:t>
            </w:r>
          </w:p>
        </w:tc>
        <w:tc>
          <w:tcPr>
            <w:tcW w:w="611" w:type="pct"/>
          </w:tcPr>
          <w:p w14:paraId="044CED07" w14:textId="77777777" w:rsidR="002267E5" w:rsidRPr="002267E5" w:rsidRDefault="002267E5" w:rsidP="002267E5">
            <w:pPr>
              <w:pStyle w:val="NoSpacing"/>
              <w:ind w:left="113"/>
            </w:pPr>
            <w:r w:rsidRPr="002267E5">
              <w:t>None</w:t>
            </w:r>
          </w:p>
        </w:tc>
      </w:tr>
      <w:tr w:rsidR="002267E5" w:rsidRPr="00EB32BB" w14:paraId="5A4489BC" w14:textId="77777777" w:rsidTr="00A94C99">
        <w:trPr>
          <w:cantSplit/>
          <w:trHeight w:val="397"/>
        </w:trPr>
        <w:tc>
          <w:tcPr>
            <w:tcW w:w="365" w:type="pct"/>
          </w:tcPr>
          <w:p w14:paraId="75844229" w14:textId="37B4D425" w:rsidR="002267E5" w:rsidRPr="00C8117D" w:rsidRDefault="00413861" w:rsidP="002267E5">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1374820516"/>
                <w14:checkbox>
                  <w14:checked w14:val="0"/>
                  <w14:checkedState w14:val="0052" w14:font="Wingdings 2"/>
                  <w14:uncheckedState w14:val="2610" w14:font="MS Gothic"/>
                </w14:checkbox>
              </w:sdtPr>
              <w:sdtEndPr/>
              <w:sdtContent>
                <w:r w:rsidR="002449D6">
                  <w:rPr>
                    <w:rFonts w:ascii="MS Gothic" w:eastAsia="MS Gothic" w:hAnsi="MS Gothic" w:cs="Arial" w:hint="eastAsia"/>
                    <w:b/>
                    <w:bCs/>
                    <w:noProof/>
                    <w:color w:val="00B050"/>
                    <w:sz w:val="48"/>
                    <w:szCs w:val="56"/>
                  </w:rPr>
                  <w:t>☐</w:t>
                </w:r>
              </w:sdtContent>
            </w:sdt>
          </w:p>
        </w:tc>
        <w:tc>
          <w:tcPr>
            <w:tcW w:w="4024" w:type="pct"/>
          </w:tcPr>
          <w:p w14:paraId="6DEB1E32" w14:textId="5D8424DD" w:rsidR="002267E5" w:rsidRPr="009146AA" w:rsidRDefault="002267E5" w:rsidP="002267E5">
            <w:pPr>
              <w:pStyle w:val="ListNumber"/>
              <w:tabs>
                <w:tab w:val="clear" w:pos="720"/>
              </w:tabs>
              <w:spacing w:before="0"/>
              <w:ind w:left="280" w:hanging="280"/>
              <w:rPr>
                <w:noProof/>
              </w:rPr>
            </w:pPr>
            <w:r w:rsidRPr="009146AA">
              <w:rPr>
                <w:rFonts w:cs="Arial"/>
                <w:noProof/>
              </w:rPr>
              <w:t>The facilitation of effective competition in the generation and supply of electricity and (so far as is consistent therewith) the promotion of such competition in the sale, distribution and purchase of electricity</w:t>
            </w:r>
          </w:p>
        </w:tc>
        <w:tc>
          <w:tcPr>
            <w:tcW w:w="611" w:type="pct"/>
          </w:tcPr>
          <w:p w14:paraId="607742A4" w14:textId="77777777" w:rsidR="002267E5" w:rsidRPr="002267E5" w:rsidRDefault="002267E5" w:rsidP="002267E5">
            <w:pPr>
              <w:spacing w:before="0" w:line="240" w:lineRule="auto"/>
              <w:ind w:left="113" w:right="113"/>
            </w:pPr>
            <w:r w:rsidRPr="002449D6">
              <w:t>None</w:t>
            </w:r>
          </w:p>
        </w:tc>
      </w:tr>
      <w:tr w:rsidR="002267E5" w14:paraId="00020CF8" w14:textId="77777777" w:rsidTr="00A94C99">
        <w:trPr>
          <w:cantSplit/>
          <w:trHeight w:val="397"/>
        </w:trPr>
        <w:tc>
          <w:tcPr>
            <w:tcW w:w="365" w:type="pct"/>
          </w:tcPr>
          <w:p w14:paraId="1264CA51" w14:textId="77777777" w:rsidR="002267E5" w:rsidRPr="00C8117D" w:rsidRDefault="00413861" w:rsidP="002267E5">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159820055"/>
                <w14:checkbox>
                  <w14:checked w14:val="0"/>
                  <w14:checkedState w14:val="0052" w14:font="Wingdings 2"/>
                  <w14:uncheckedState w14:val="2610" w14:font="MS Gothic"/>
                </w14:checkbox>
              </w:sdtPr>
              <w:sdtEndPr/>
              <w:sdtContent>
                <w:r w:rsidR="002267E5">
                  <w:rPr>
                    <w:rFonts w:ascii="MS Gothic" w:eastAsia="MS Gothic" w:hAnsi="MS Gothic" w:cs="Arial" w:hint="eastAsia"/>
                    <w:b/>
                    <w:bCs/>
                    <w:noProof/>
                    <w:color w:val="00B050"/>
                    <w:sz w:val="48"/>
                    <w:szCs w:val="56"/>
                  </w:rPr>
                  <w:t>☐</w:t>
                </w:r>
              </w:sdtContent>
            </w:sdt>
          </w:p>
        </w:tc>
        <w:tc>
          <w:tcPr>
            <w:tcW w:w="4024" w:type="pct"/>
          </w:tcPr>
          <w:p w14:paraId="3FB230CF" w14:textId="244AE069" w:rsidR="002267E5" w:rsidRPr="009146AA" w:rsidRDefault="002267E5" w:rsidP="002267E5">
            <w:pPr>
              <w:pStyle w:val="ListNumber"/>
              <w:tabs>
                <w:tab w:val="clear" w:pos="720"/>
              </w:tabs>
              <w:spacing w:before="0"/>
              <w:ind w:left="280" w:hanging="280"/>
              <w:rPr>
                <w:noProof/>
              </w:rPr>
            </w:pPr>
            <w:r w:rsidRPr="009146AA">
              <w:rPr>
                <w:rFonts w:cs="Arial"/>
                <w:noProof/>
              </w:rPr>
              <w:t>The efficient discharge by the DNO Parties and IDNO Parties of obligations imposed upon them in their Distribution Licences</w:t>
            </w:r>
          </w:p>
        </w:tc>
        <w:tc>
          <w:tcPr>
            <w:tcW w:w="611" w:type="pct"/>
          </w:tcPr>
          <w:p w14:paraId="423ED870" w14:textId="77777777" w:rsidR="002267E5" w:rsidRPr="002267E5" w:rsidRDefault="002267E5" w:rsidP="002267E5">
            <w:pPr>
              <w:spacing w:before="0" w:line="240" w:lineRule="auto"/>
              <w:ind w:left="113" w:right="113"/>
            </w:pPr>
            <w:r w:rsidRPr="002267E5">
              <w:t>None</w:t>
            </w:r>
          </w:p>
        </w:tc>
      </w:tr>
      <w:tr w:rsidR="002267E5" w:rsidRPr="00F913C3" w14:paraId="1AF263AA" w14:textId="77777777" w:rsidTr="00A94C99">
        <w:trPr>
          <w:cantSplit/>
          <w:trHeight w:val="397"/>
        </w:trPr>
        <w:tc>
          <w:tcPr>
            <w:tcW w:w="365" w:type="pct"/>
          </w:tcPr>
          <w:p w14:paraId="69B8361F" w14:textId="3C2DA551" w:rsidR="002267E5" w:rsidRPr="00C8117D" w:rsidRDefault="00413861" w:rsidP="002267E5">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394588087"/>
                <w14:checkbox>
                  <w14:checked w14:val="1"/>
                  <w14:checkedState w14:val="0052" w14:font="Wingdings 2"/>
                  <w14:uncheckedState w14:val="2610" w14:font="MS Gothic"/>
                </w14:checkbox>
              </w:sdtPr>
              <w:sdtEndPr/>
              <w:sdtContent>
                <w:r w:rsidR="00FD1537">
                  <w:rPr>
                    <w:rFonts w:ascii="Wingdings 2" w:hAnsi="Wingdings 2" w:cs="Arial"/>
                    <w:b/>
                    <w:bCs/>
                    <w:noProof/>
                    <w:color w:val="00B050"/>
                    <w:sz w:val="48"/>
                    <w:szCs w:val="56"/>
                  </w:rPr>
                  <w:t>R</w:t>
                </w:r>
              </w:sdtContent>
            </w:sdt>
          </w:p>
        </w:tc>
        <w:tc>
          <w:tcPr>
            <w:tcW w:w="4024" w:type="pct"/>
          </w:tcPr>
          <w:p w14:paraId="5B012DA9" w14:textId="18443D13" w:rsidR="002267E5" w:rsidRPr="009146AA" w:rsidRDefault="002267E5" w:rsidP="002267E5">
            <w:pPr>
              <w:pStyle w:val="ListNumber"/>
              <w:tabs>
                <w:tab w:val="clear" w:pos="720"/>
              </w:tabs>
              <w:spacing w:before="0"/>
              <w:ind w:left="280" w:hanging="280"/>
              <w:rPr>
                <w:noProof/>
              </w:rPr>
            </w:pPr>
            <w:r w:rsidRPr="009146AA">
              <w:rPr>
                <w:rFonts w:cs="Arial"/>
                <w:noProof/>
              </w:rPr>
              <w:t xml:space="preserve">The promotion of efficiency in the implementation and administration of </w:t>
            </w:r>
            <w:r>
              <w:rPr>
                <w:rFonts w:cs="Arial"/>
                <w:noProof/>
              </w:rPr>
              <w:t>the DCUSA</w:t>
            </w:r>
          </w:p>
        </w:tc>
        <w:tc>
          <w:tcPr>
            <w:tcW w:w="611" w:type="pct"/>
          </w:tcPr>
          <w:p w14:paraId="57419166" w14:textId="77777777" w:rsidR="002267E5" w:rsidRPr="002267E5" w:rsidRDefault="002267E5" w:rsidP="002267E5">
            <w:pPr>
              <w:pStyle w:val="NoSpacing"/>
              <w:ind w:left="113"/>
              <w:rPr>
                <w:color w:val="00B050"/>
              </w:rPr>
            </w:pPr>
            <w:r w:rsidRPr="002267E5">
              <w:rPr>
                <w:color w:val="00B050"/>
              </w:rPr>
              <w:t>Positive</w:t>
            </w:r>
          </w:p>
          <w:p w14:paraId="1A3268FD" w14:textId="6C0A0680" w:rsidR="002267E5" w:rsidRPr="002267E5" w:rsidRDefault="002267E5" w:rsidP="002267E5">
            <w:pPr>
              <w:spacing w:before="0" w:line="240" w:lineRule="auto"/>
              <w:ind w:left="113" w:right="113"/>
            </w:pPr>
          </w:p>
        </w:tc>
      </w:tr>
      <w:tr w:rsidR="002267E5" w14:paraId="2B33824C" w14:textId="77777777" w:rsidTr="00A94C99">
        <w:trPr>
          <w:cantSplit/>
          <w:trHeight w:val="397"/>
        </w:trPr>
        <w:tc>
          <w:tcPr>
            <w:tcW w:w="365" w:type="pct"/>
          </w:tcPr>
          <w:p w14:paraId="5FE63B9C" w14:textId="77777777" w:rsidR="002267E5" w:rsidRPr="00C8117D" w:rsidRDefault="00413861" w:rsidP="002267E5">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1016739626"/>
                <w14:checkbox>
                  <w14:checked w14:val="0"/>
                  <w14:checkedState w14:val="0052" w14:font="Wingdings 2"/>
                  <w14:uncheckedState w14:val="2610" w14:font="MS Gothic"/>
                </w14:checkbox>
              </w:sdtPr>
              <w:sdtEndPr/>
              <w:sdtContent>
                <w:r w:rsidR="002267E5">
                  <w:rPr>
                    <w:rFonts w:ascii="MS Gothic" w:eastAsia="MS Gothic" w:hAnsi="MS Gothic" w:cs="Arial" w:hint="eastAsia"/>
                    <w:b/>
                    <w:bCs/>
                    <w:noProof/>
                    <w:color w:val="00B050"/>
                    <w:sz w:val="48"/>
                    <w:szCs w:val="56"/>
                  </w:rPr>
                  <w:t>☐</w:t>
                </w:r>
              </w:sdtContent>
            </w:sdt>
          </w:p>
        </w:tc>
        <w:tc>
          <w:tcPr>
            <w:tcW w:w="4024" w:type="pct"/>
          </w:tcPr>
          <w:p w14:paraId="1E89BB1F" w14:textId="5DA746E4" w:rsidR="002267E5" w:rsidRPr="00E46C74" w:rsidRDefault="00AC199B" w:rsidP="002267E5">
            <w:pPr>
              <w:pStyle w:val="ListNumber"/>
              <w:tabs>
                <w:tab w:val="clear" w:pos="720"/>
              </w:tabs>
              <w:spacing w:before="0"/>
              <w:ind w:left="280" w:hanging="280"/>
              <w:rPr>
                <w:noProof/>
              </w:rPr>
            </w:pPr>
            <w:r>
              <w:rPr>
                <w:color w:val="000000"/>
                <w:shd w:val="clear" w:color="auto" w:fill="FFFFFF"/>
              </w:rPr>
              <w:t>C</w:t>
            </w:r>
            <w:r w:rsidR="00384B5B">
              <w:rPr>
                <w:color w:val="000000"/>
                <w:shd w:val="clear" w:color="auto" w:fill="FFFFFF"/>
              </w:rPr>
              <w:t>ompliance with the EU Internal Market Regulation and any relevant legally binding decisions of the European Commission and/or the Agency for the Co-operation of Energy Regulators.</w:t>
            </w:r>
          </w:p>
        </w:tc>
        <w:tc>
          <w:tcPr>
            <w:tcW w:w="611" w:type="pct"/>
          </w:tcPr>
          <w:p w14:paraId="41711B5C" w14:textId="77777777" w:rsidR="002267E5" w:rsidRPr="002267E5" w:rsidRDefault="002267E5" w:rsidP="002267E5">
            <w:pPr>
              <w:spacing w:before="0" w:line="240" w:lineRule="auto"/>
              <w:ind w:left="113" w:right="113"/>
            </w:pPr>
            <w:r w:rsidRPr="002267E5">
              <w:t>None</w:t>
            </w:r>
          </w:p>
        </w:tc>
      </w:tr>
    </w:tbl>
    <w:p w14:paraId="7DD41740" w14:textId="4163C023" w:rsidR="00DD20C7" w:rsidRPr="002267E5" w:rsidRDefault="00815C34" w:rsidP="00562C77">
      <w:pPr>
        <w:pStyle w:val="Heading2"/>
        <w:rPr>
          <w:noProof/>
        </w:rPr>
      </w:pPr>
      <w:r>
        <w:rPr>
          <w:noProof/>
        </w:rPr>
        <w:t xml:space="preserve">This </w:t>
      </w:r>
      <w:r w:rsidR="00562C77">
        <w:rPr>
          <w:noProof/>
        </w:rPr>
        <w:t>Change proposal</w:t>
      </w:r>
      <w:r w:rsidR="007412DA">
        <w:rPr>
          <w:noProof/>
        </w:rPr>
        <w:t xml:space="preserve"> </w:t>
      </w:r>
      <w:r w:rsidR="0059013D" w:rsidRPr="00AB7E2F">
        <w:rPr>
          <w:noProof/>
        </w:rPr>
        <w:t xml:space="preserve">enhances the adminstration </w:t>
      </w:r>
      <w:r w:rsidR="0059013D">
        <w:rPr>
          <w:noProof/>
        </w:rPr>
        <w:t xml:space="preserve">and maintainance of </w:t>
      </w:r>
      <w:r w:rsidR="0059013D" w:rsidRPr="00AB7E2F">
        <w:rPr>
          <w:noProof/>
        </w:rPr>
        <w:t>DCUSA</w:t>
      </w:r>
      <w:r w:rsidR="0059013D">
        <w:rPr>
          <w:noProof/>
        </w:rPr>
        <w:t xml:space="preserve"> Parties by allowing for the smooth transfer of one Party’s rights/obligations to another Party where there is a need to do so and therefore it better facilitates DCUSA General Objective 4</w:t>
      </w:r>
      <w:r w:rsidR="00562C77">
        <w:rPr>
          <w:noProof/>
        </w:rPr>
        <w:t>.</w:t>
      </w:r>
    </w:p>
    <w:p w14:paraId="7F6D178B" w14:textId="77777777" w:rsidR="006D75CD" w:rsidRPr="00EB32BB" w:rsidRDefault="006D75CD" w:rsidP="006D75CD">
      <w:pPr>
        <w:pStyle w:val="Heading01"/>
        <w:ind w:left="431" w:hanging="431"/>
        <w:rPr>
          <w:noProof/>
        </w:rPr>
      </w:pPr>
      <w:bookmarkStart w:id="17" w:name="_Toc313090989"/>
      <w:bookmarkStart w:id="18" w:name="_Toc459803624"/>
      <w:bookmarkStart w:id="19" w:name="_Toc158793364"/>
      <w:r w:rsidRPr="00EB32BB">
        <w:rPr>
          <w:noProof/>
        </w:rPr>
        <w:t xml:space="preserve">Impacts </w:t>
      </w:r>
      <w:r w:rsidR="00784486">
        <w:rPr>
          <w:noProof/>
        </w:rPr>
        <w:t>&amp; Other Considerations</w:t>
      </w:r>
      <w:bookmarkEnd w:id="17"/>
      <w:bookmarkEnd w:id="18"/>
      <w:bookmarkEnd w:id="19"/>
    </w:p>
    <w:p w14:paraId="44311E36" w14:textId="77777777" w:rsidR="00581615" w:rsidRPr="0010099B" w:rsidRDefault="00581615" w:rsidP="00581615">
      <w:pPr>
        <w:pStyle w:val="Heading4"/>
        <w:keepLines w:val="0"/>
        <w:numPr>
          <w:ilvl w:val="0"/>
          <w:numId w:val="0"/>
        </w:numPr>
        <w:spacing w:before="240"/>
        <w:rPr>
          <w:rStyle w:val="IntenseEmphasis"/>
          <w:rFonts w:eastAsia="MS Gothic"/>
          <w:iCs w:val="0"/>
          <w:color w:val="008576"/>
          <w:sz w:val="24"/>
        </w:rPr>
      </w:pPr>
      <w:r w:rsidRPr="00EB32BB">
        <w:rPr>
          <w:rFonts w:ascii="Arial" w:eastAsia="Times New Roman" w:hAnsi="Arial" w:cs="Arial"/>
          <w:i w:val="0"/>
          <w:iCs w:val="0"/>
          <w:color w:val="008576"/>
          <w:sz w:val="24"/>
          <w:szCs w:val="28"/>
        </w:rPr>
        <w:t xml:space="preserve">Does this </w:t>
      </w:r>
      <w:r>
        <w:rPr>
          <w:rFonts w:ascii="Arial" w:eastAsia="Times New Roman" w:hAnsi="Arial" w:cs="Arial"/>
          <w:i w:val="0"/>
          <w:iCs w:val="0"/>
          <w:color w:val="008576"/>
          <w:sz w:val="24"/>
          <w:szCs w:val="28"/>
        </w:rPr>
        <w:t>Change Proposal</w:t>
      </w:r>
      <w:r w:rsidRPr="00EB32BB">
        <w:rPr>
          <w:rFonts w:ascii="Arial" w:eastAsia="Times New Roman" w:hAnsi="Arial" w:cs="Arial"/>
          <w:i w:val="0"/>
          <w:iCs w:val="0"/>
          <w:color w:val="008576"/>
          <w:sz w:val="24"/>
          <w:szCs w:val="28"/>
        </w:rPr>
        <w:t xml:space="preserve"> impact a Significant Code Review (SCR) or other significant industry change projects, if so, how?</w:t>
      </w:r>
      <w:r w:rsidRPr="00384B5B">
        <w:rPr>
          <w:rStyle w:val="IntenseEmphasis"/>
          <w:rFonts w:eastAsia="MS Gothic"/>
        </w:rPr>
        <w:t xml:space="preserve"> </w:t>
      </w:r>
    </w:p>
    <w:p w14:paraId="2B60DFC6" w14:textId="77777777" w:rsidR="00581615" w:rsidRDefault="00581615" w:rsidP="00581615">
      <w:pPr>
        <w:pStyle w:val="Heading2"/>
      </w:pPr>
      <w:r>
        <w:t>No.</w:t>
      </w:r>
    </w:p>
    <w:p w14:paraId="752CD4C6" w14:textId="77777777" w:rsidR="00576C4D" w:rsidRDefault="00576C4D" w:rsidP="00576C4D">
      <w:pPr>
        <w:pStyle w:val="Subtitle"/>
      </w:pPr>
      <w:r>
        <w:t>Impacts Other Codes</w:t>
      </w:r>
    </w:p>
    <w:p w14:paraId="53EBA93D" w14:textId="77777777" w:rsidR="00576C4D" w:rsidRDefault="00576C4D" w:rsidP="00576C4D">
      <w:pPr>
        <w:pStyle w:val="Heading2"/>
      </w:pPr>
      <w:r>
        <w:t xml:space="preserve">The Proposer does not consider that there are any impacts to any other ‘Industry Codes’ </w:t>
      </w:r>
      <w:proofErr w:type="gramStart"/>
      <w:r>
        <w:t>as a result of</w:t>
      </w:r>
      <w:proofErr w:type="gramEnd"/>
      <w:r>
        <w:t xml:space="preserve"> the implementation of this CP.</w:t>
      </w:r>
    </w:p>
    <w:tbl>
      <w:tblPr>
        <w:tblW w:w="0" w:type="auto"/>
        <w:tblInd w:w="612" w:type="dxa"/>
        <w:tblLook w:val="04A0" w:firstRow="1" w:lastRow="0" w:firstColumn="1" w:lastColumn="0" w:noHBand="0" w:noVBand="1"/>
      </w:tblPr>
      <w:tblGrid>
        <w:gridCol w:w="1951"/>
        <w:gridCol w:w="536"/>
        <w:gridCol w:w="1039"/>
        <w:gridCol w:w="536"/>
        <w:gridCol w:w="1028"/>
        <w:gridCol w:w="536"/>
        <w:gridCol w:w="895"/>
        <w:gridCol w:w="536"/>
      </w:tblGrid>
      <w:tr w:rsidR="00576C4D" w14:paraId="67A9C344" w14:textId="77777777" w:rsidTr="00576C4D">
        <w:trPr>
          <w:trHeight w:val="258"/>
        </w:trPr>
        <w:tc>
          <w:tcPr>
            <w:tcW w:w="0" w:type="auto"/>
            <w:vAlign w:val="center"/>
            <w:hideMark/>
          </w:tcPr>
          <w:p w14:paraId="12C86600" w14:textId="77777777" w:rsidR="00576C4D" w:rsidRDefault="00576C4D">
            <w:pPr>
              <w:spacing w:before="0" w:after="0" w:line="360" w:lineRule="auto"/>
              <w:rPr>
                <w:rFonts w:cs="Arial"/>
                <w:noProof/>
                <w:szCs w:val="20"/>
              </w:rPr>
            </w:pPr>
            <w:r>
              <w:rPr>
                <w:rFonts w:cs="Arial"/>
                <w:noProof/>
                <w:szCs w:val="20"/>
              </w:rPr>
              <w:t>Grid Code…………</w:t>
            </w:r>
          </w:p>
        </w:tc>
        <w:tc>
          <w:tcPr>
            <w:tcW w:w="0" w:type="auto"/>
            <w:vAlign w:val="center"/>
            <w:hideMark/>
          </w:tcPr>
          <w:p w14:paraId="2CFDC380" w14:textId="77777777" w:rsidR="00576C4D" w:rsidRDefault="00576C4D">
            <w:pPr>
              <w:spacing w:before="0" w:after="0" w:line="360" w:lineRule="auto"/>
              <w:rPr>
                <w:rFonts w:cs="Arial"/>
                <w:noProof/>
                <w:color w:val="C00000"/>
                <w:szCs w:val="20"/>
              </w:rPr>
            </w:pPr>
            <w:r>
              <w:rPr>
                <w:rFonts w:ascii="MS Gothic" w:eastAsia="MS Gothic" w:hAnsi="MS Gothic" w:cs="Arial" w:hint="eastAsia"/>
                <w:noProof/>
                <w:color w:val="C00000"/>
                <w:sz w:val="32"/>
                <w:szCs w:val="32"/>
              </w:rPr>
              <w:t>☐</w:t>
            </w:r>
          </w:p>
        </w:tc>
        <w:tc>
          <w:tcPr>
            <w:tcW w:w="0" w:type="auto"/>
            <w:vAlign w:val="center"/>
            <w:hideMark/>
          </w:tcPr>
          <w:p w14:paraId="1E41D381" w14:textId="77777777" w:rsidR="00576C4D" w:rsidRDefault="00576C4D">
            <w:pPr>
              <w:pStyle w:val="Footer"/>
              <w:tabs>
                <w:tab w:val="left" w:pos="720"/>
              </w:tabs>
              <w:spacing w:before="0" w:after="0" w:line="360" w:lineRule="auto"/>
              <w:rPr>
                <w:rFonts w:cs="Arial"/>
                <w:noProof/>
                <w:szCs w:val="20"/>
              </w:rPr>
            </w:pPr>
            <w:r>
              <w:rPr>
                <w:rFonts w:cs="Arial"/>
                <w:noProof/>
                <w:szCs w:val="20"/>
              </w:rPr>
              <w:t>SEC……</w:t>
            </w:r>
          </w:p>
        </w:tc>
        <w:tc>
          <w:tcPr>
            <w:tcW w:w="0" w:type="auto"/>
            <w:vAlign w:val="center"/>
            <w:hideMark/>
          </w:tcPr>
          <w:p w14:paraId="5E5BB2B6" w14:textId="77777777" w:rsidR="00576C4D" w:rsidRDefault="00576C4D">
            <w:pPr>
              <w:spacing w:before="0" w:after="0" w:line="360" w:lineRule="auto"/>
              <w:rPr>
                <w:rFonts w:cs="Arial"/>
                <w:noProof/>
                <w:szCs w:val="20"/>
              </w:rPr>
            </w:pPr>
            <w:r>
              <w:rPr>
                <w:rFonts w:ascii="MS Gothic" w:eastAsia="MS Gothic" w:hAnsi="MS Gothic" w:cs="Arial" w:hint="eastAsia"/>
                <w:noProof/>
                <w:color w:val="C00000"/>
                <w:sz w:val="32"/>
                <w:szCs w:val="32"/>
              </w:rPr>
              <w:t>☐</w:t>
            </w:r>
          </w:p>
        </w:tc>
        <w:tc>
          <w:tcPr>
            <w:tcW w:w="0" w:type="auto"/>
            <w:vAlign w:val="center"/>
            <w:hideMark/>
          </w:tcPr>
          <w:p w14:paraId="7EE3C874" w14:textId="77777777" w:rsidR="00576C4D" w:rsidRDefault="00576C4D">
            <w:pPr>
              <w:pStyle w:val="Footer"/>
              <w:tabs>
                <w:tab w:val="left" w:pos="720"/>
              </w:tabs>
              <w:spacing w:before="0" w:after="0" w:line="360" w:lineRule="auto"/>
              <w:rPr>
                <w:rFonts w:cs="Arial"/>
                <w:noProof/>
                <w:szCs w:val="20"/>
              </w:rPr>
            </w:pPr>
            <w:r>
              <w:rPr>
                <w:rFonts w:cs="Arial"/>
                <w:noProof/>
                <w:szCs w:val="20"/>
              </w:rPr>
              <w:t>CUSC…</w:t>
            </w:r>
          </w:p>
        </w:tc>
        <w:tc>
          <w:tcPr>
            <w:tcW w:w="0" w:type="auto"/>
            <w:vAlign w:val="center"/>
            <w:hideMark/>
          </w:tcPr>
          <w:p w14:paraId="038E1044" w14:textId="77777777" w:rsidR="00576C4D" w:rsidRDefault="00576C4D">
            <w:pPr>
              <w:spacing w:before="0" w:after="0" w:line="360" w:lineRule="auto"/>
              <w:rPr>
                <w:rFonts w:ascii="MS Gothic" w:eastAsia="MS Gothic" w:hAnsi="MS Gothic" w:cs="Arial"/>
                <w:noProof/>
                <w:color w:val="C00000"/>
                <w:sz w:val="32"/>
                <w:szCs w:val="32"/>
              </w:rPr>
            </w:pPr>
            <w:r>
              <w:rPr>
                <w:rFonts w:ascii="MS Gothic" w:eastAsia="MS Gothic" w:hAnsi="MS Gothic" w:cs="Arial" w:hint="eastAsia"/>
                <w:noProof/>
                <w:color w:val="C00000"/>
                <w:sz w:val="32"/>
                <w:szCs w:val="32"/>
              </w:rPr>
              <w:t>☐</w:t>
            </w:r>
          </w:p>
        </w:tc>
        <w:tc>
          <w:tcPr>
            <w:tcW w:w="0" w:type="auto"/>
            <w:vAlign w:val="center"/>
            <w:hideMark/>
          </w:tcPr>
          <w:p w14:paraId="7C12B992" w14:textId="77777777" w:rsidR="00576C4D" w:rsidRDefault="00576C4D">
            <w:pPr>
              <w:pStyle w:val="Footer"/>
              <w:tabs>
                <w:tab w:val="left" w:pos="720"/>
              </w:tabs>
              <w:spacing w:before="0" w:after="0" w:line="360" w:lineRule="auto"/>
              <w:rPr>
                <w:rFonts w:cs="Arial"/>
                <w:noProof/>
                <w:szCs w:val="20"/>
              </w:rPr>
            </w:pPr>
            <w:r>
              <w:rPr>
                <w:rFonts w:cs="Arial"/>
                <w:noProof/>
                <w:szCs w:val="20"/>
              </w:rPr>
              <w:t>None…</w:t>
            </w:r>
          </w:p>
        </w:tc>
        <w:tc>
          <w:tcPr>
            <w:tcW w:w="0" w:type="auto"/>
            <w:vAlign w:val="center"/>
            <w:hideMark/>
          </w:tcPr>
          <w:p w14:paraId="75661112" w14:textId="77777777" w:rsidR="00576C4D" w:rsidRDefault="00576C4D">
            <w:pPr>
              <w:spacing w:before="0" w:after="0" w:line="360" w:lineRule="auto"/>
              <w:rPr>
                <w:rFonts w:ascii="MS Gothic" w:eastAsia="MS Gothic" w:hAnsi="MS Gothic" w:cs="Arial"/>
                <w:noProof/>
                <w:color w:val="C00000"/>
                <w:sz w:val="32"/>
                <w:szCs w:val="32"/>
              </w:rPr>
            </w:pPr>
            <w:r>
              <w:rPr>
                <w:rFonts w:ascii="MS Gothic" w:eastAsia="MS Gothic" w:hAnsi="MS Gothic" w:cs="Arial" w:hint="eastAsia"/>
                <w:noProof/>
                <w:color w:val="C00000"/>
                <w:sz w:val="32"/>
                <w:szCs w:val="32"/>
              </w:rPr>
              <w:t>☒</w:t>
            </w:r>
          </w:p>
        </w:tc>
      </w:tr>
      <w:tr w:rsidR="00576C4D" w14:paraId="476444D7" w14:textId="77777777" w:rsidTr="00576C4D">
        <w:trPr>
          <w:trHeight w:val="258"/>
        </w:trPr>
        <w:tc>
          <w:tcPr>
            <w:tcW w:w="0" w:type="auto"/>
            <w:vAlign w:val="center"/>
            <w:hideMark/>
          </w:tcPr>
          <w:p w14:paraId="76B4FEE9" w14:textId="77777777" w:rsidR="00576C4D" w:rsidRDefault="00576C4D">
            <w:pPr>
              <w:spacing w:before="0" w:after="0" w:line="360" w:lineRule="auto"/>
              <w:rPr>
                <w:rFonts w:cs="Arial"/>
                <w:noProof/>
                <w:szCs w:val="20"/>
              </w:rPr>
            </w:pPr>
            <w:r>
              <w:rPr>
                <w:rFonts w:cs="Arial"/>
                <w:noProof/>
                <w:szCs w:val="20"/>
              </w:rPr>
              <w:lastRenderedPageBreak/>
              <w:t>Distribution Code…</w:t>
            </w:r>
          </w:p>
        </w:tc>
        <w:tc>
          <w:tcPr>
            <w:tcW w:w="0" w:type="auto"/>
            <w:vAlign w:val="center"/>
            <w:hideMark/>
          </w:tcPr>
          <w:p w14:paraId="18A4307A" w14:textId="77777777" w:rsidR="00576C4D" w:rsidRDefault="00576C4D">
            <w:pPr>
              <w:spacing w:before="0" w:after="0" w:line="360" w:lineRule="auto"/>
              <w:rPr>
                <w:rFonts w:cs="Arial"/>
                <w:noProof/>
                <w:szCs w:val="20"/>
              </w:rPr>
            </w:pPr>
            <w:r>
              <w:rPr>
                <w:rFonts w:ascii="MS Gothic" w:eastAsia="MS Gothic" w:hAnsi="MS Gothic" w:cs="Arial" w:hint="eastAsia"/>
                <w:noProof/>
                <w:color w:val="C00000"/>
                <w:sz w:val="32"/>
                <w:szCs w:val="32"/>
              </w:rPr>
              <w:t>☐</w:t>
            </w:r>
          </w:p>
        </w:tc>
        <w:tc>
          <w:tcPr>
            <w:tcW w:w="0" w:type="auto"/>
            <w:vAlign w:val="center"/>
            <w:hideMark/>
          </w:tcPr>
          <w:p w14:paraId="6DE4674C" w14:textId="77777777" w:rsidR="00576C4D" w:rsidRDefault="00576C4D">
            <w:pPr>
              <w:spacing w:before="0" w:after="0" w:line="360" w:lineRule="auto"/>
              <w:rPr>
                <w:rFonts w:cs="Arial"/>
                <w:noProof/>
                <w:szCs w:val="20"/>
              </w:rPr>
            </w:pPr>
            <w:r>
              <w:rPr>
                <w:rFonts w:cs="Arial"/>
                <w:noProof/>
                <w:szCs w:val="20"/>
              </w:rPr>
              <w:t>REC……</w:t>
            </w:r>
          </w:p>
        </w:tc>
        <w:tc>
          <w:tcPr>
            <w:tcW w:w="0" w:type="auto"/>
            <w:vAlign w:val="center"/>
            <w:hideMark/>
          </w:tcPr>
          <w:p w14:paraId="6E5BCA8A" w14:textId="77777777" w:rsidR="00576C4D" w:rsidRDefault="00576C4D">
            <w:pPr>
              <w:spacing w:before="0" w:after="0" w:line="360" w:lineRule="auto"/>
              <w:rPr>
                <w:rFonts w:cs="Arial"/>
                <w:noProof/>
                <w:szCs w:val="20"/>
              </w:rPr>
            </w:pPr>
            <w:r>
              <w:rPr>
                <w:rFonts w:ascii="MS Gothic" w:eastAsia="MS Gothic" w:hAnsi="MS Gothic" w:cs="Arial" w:hint="eastAsia"/>
                <w:noProof/>
                <w:color w:val="C00000"/>
                <w:sz w:val="32"/>
                <w:szCs w:val="32"/>
              </w:rPr>
              <w:t>☐</w:t>
            </w:r>
          </w:p>
        </w:tc>
        <w:tc>
          <w:tcPr>
            <w:tcW w:w="0" w:type="auto"/>
            <w:vAlign w:val="center"/>
            <w:hideMark/>
          </w:tcPr>
          <w:p w14:paraId="5275FAC1" w14:textId="77777777" w:rsidR="00576C4D" w:rsidRDefault="00576C4D">
            <w:pPr>
              <w:pStyle w:val="Footer"/>
              <w:tabs>
                <w:tab w:val="left" w:pos="720"/>
              </w:tabs>
              <w:spacing w:before="0" w:after="0" w:line="360" w:lineRule="auto"/>
              <w:rPr>
                <w:rFonts w:ascii="MS Gothic" w:eastAsia="MS Gothic" w:hAnsi="MS Gothic" w:cs="Arial"/>
                <w:noProof/>
                <w:color w:val="C00000"/>
                <w:sz w:val="32"/>
                <w:szCs w:val="20"/>
              </w:rPr>
            </w:pPr>
            <w:r>
              <w:rPr>
                <w:rFonts w:cs="Arial"/>
                <w:noProof/>
                <w:szCs w:val="20"/>
              </w:rPr>
              <w:t>BSC……</w:t>
            </w:r>
          </w:p>
        </w:tc>
        <w:tc>
          <w:tcPr>
            <w:tcW w:w="0" w:type="auto"/>
            <w:vAlign w:val="center"/>
            <w:hideMark/>
          </w:tcPr>
          <w:p w14:paraId="1321AA3D" w14:textId="77777777" w:rsidR="00576C4D" w:rsidRDefault="00576C4D">
            <w:pPr>
              <w:spacing w:before="0" w:after="0" w:line="360" w:lineRule="auto"/>
              <w:rPr>
                <w:rFonts w:ascii="MS Gothic" w:eastAsia="MS Gothic" w:hAnsi="MS Gothic" w:cs="Arial"/>
                <w:noProof/>
                <w:color w:val="C00000"/>
                <w:sz w:val="32"/>
                <w:szCs w:val="32"/>
              </w:rPr>
            </w:pPr>
            <w:r>
              <w:rPr>
                <w:rFonts w:ascii="MS Gothic" w:eastAsia="MS Gothic" w:hAnsi="MS Gothic" w:cs="Arial" w:hint="eastAsia"/>
                <w:noProof/>
                <w:color w:val="C00000"/>
                <w:sz w:val="32"/>
                <w:szCs w:val="32"/>
              </w:rPr>
              <w:t>☐</w:t>
            </w:r>
          </w:p>
        </w:tc>
        <w:tc>
          <w:tcPr>
            <w:tcW w:w="0" w:type="auto"/>
            <w:vAlign w:val="center"/>
            <w:hideMark/>
          </w:tcPr>
          <w:p w14:paraId="0D8C9DC3" w14:textId="77777777" w:rsidR="00576C4D" w:rsidRDefault="00576C4D">
            <w:pPr>
              <w:spacing w:before="0" w:after="0" w:line="240" w:lineRule="auto"/>
              <w:rPr>
                <w:rFonts w:ascii="Cambria" w:eastAsia="Cambria" w:hAnsi="Cambria"/>
                <w:szCs w:val="20"/>
              </w:rPr>
            </w:pPr>
          </w:p>
        </w:tc>
        <w:tc>
          <w:tcPr>
            <w:tcW w:w="0" w:type="auto"/>
            <w:vAlign w:val="center"/>
            <w:hideMark/>
          </w:tcPr>
          <w:p w14:paraId="668CECC6" w14:textId="77777777" w:rsidR="00576C4D" w:rsidRDefault="00576C4D">
            <w:pPr>
              <w:spacing w:before="0" w:after="0" w:line="240" w:lineRule="auto"/>
              <w:rPr>
                <w:rFonts w:ascii="Cambria" w:eastAsia="Cambria" w:hAnsi="Cambria"/>
                <w:szCs w:val="20"/>
              </w:rPr>
            </w:pPr>
          </w:p>
        </w:tc>
      </w:tr>
    </w:tbl>
    <w:p w14:paraId="6CB1CEEF" w14:textId="77777777" w:rsidR="00576C4D" w:rsidRDefault="00576C4D" w:rsidP="00576C4D">
      <w:pPr>
        <w:pStyle w:val="Subtitle"/>
      </w:pPr>
      <w:r>
        <w:t xml:space="preserve">Consumer Impacts </w:t>
      </w:r>
    </w:p>
    <w:p w14:paraId="7C5C9710" w14:textId="77777777" w:rsidR="00576C4D" w:rsidRDefault="00576C4D" w:rsidP="00576C4D">
      <w:pPr>
        <w:pStyle w:val="Heading2"/>
      </w:pPr>
      <w:r>
        <w:t xml:space="preserve">The Proposer does not believe that this change will impact consumers. </w:t>
      </w:r>
    </w:p>
    <w:p w14:paraId="071C44EA" w14:textId="77777777" w:rsidR="00576C4D" w:rsidRDefault="00576C4D" w:rsidP="00576C4D">
      <w:pPr>
        <w:pStyle w:val="Subtitle"/>
      </w:pPr>
      <w:r>
        <w:t xml:space="preserve">Environmental Impacts </w:t>
      </w:r>
    </w:p>
    <w:p w14:paraId="628C8179" w14:textId="77777777" w:rsidR="00576C4D" w:rsidRDefault="00576C4D" w:rsidP="00576C4D">
      <w:pPr>
        <w:pStyle w:val="Heading2"/>
        <w:rPr>
          <w:rFonts w:eastAsia="Cambria"/>
        </w:rPr>
      </w:pPr>
      <w:r>
        <w:rPr>
          <w:rFonts w:eastAsia="Cambria"/>
        </w:rPr>
        <w:t xml:space="preserve">In accordance with DCUSA Clause </w:t>
      </w:r>
      <w:r>
        <w:t>10.4.5A</w:t>
      </w:r>
      <w:r>
        <w:rPr>
          <w:rFonts w:eastAsia="Cambria"/>
        </w:rPr>
        <w:t>, the Proposer assessed whether there would be a material impact on greenhouse gas emissions if this CP were implemented. The Proposer did not identify any material impact on greenhouse gas emissions from the implementation of this CP.</w:t>
      </w:r>
    </w:p>
    <w:p w14:paraId="434FEF33" w14:textId="77777777" w:rsidR="00576C4D" w:rsidRDefault="00576C4D" w:rsidP="00576C4D">
      <w:pPr>
        <w:pStyle w:val="Subtitle"/>
      </w:pPr>
      <w:r>
        <w:t>Confidentiality</w:t>
      </w:r>
    </w:p>
    <w:p w14:paraId="6C98551C" w14:textId="77777777" w:rsidR="00576C4D" w:rsidRDefault="00576C4D" w:rsidP="00576C4D">
      <w:pPr>
        <w:pStyle w:val="Heading2"/>
      </w:pPr>
      <w:r>
        <w:t>Non-confidential.</w:t>
      </w:r>
    </w:p>
    <w:p w14:paraId="3DF73400" w14:textId="12B36780" w:rsidR="00BE0FA2" w:rsidRPr="0010099B" w:rsidRDefault="00C31A20" w:rsidP="0010099B">
      <w:pPr>
        <w:pStyle w:val="Heading01"/>
        <w:rPr>
          <w:rStyle w:val="IntenseEmphasis"/>
          <w:i w:val="0"/>
          <w:noProof/>
          <w:color w:val="FFFFFF"/>
          <w:sz w:val="28"/>
          <w:szCs w:val="32"/>
        </w:rPr>
      </w:pPr>
      <w:bookmarkStart w:id="20" w:name="_Toc313090990"/>
      <w:bookmarkStart w:id="21" w:name="_Toc459803625"/>
      <w:bookmarkStart w:id="22" w:name="_Toc158793365"/>
      <w:r w:rsidRPr="00EB32BB">
        <w:rPr>
          <w:noProof/>
        </w:rPr>
        <w:t>Imple</w:t>
      </w:r>
      <w:r w:rsidR="00461C2F" w:rsidRPr="00EB32BB">
        <w:rPr>
          <w:noProof/>
        </w:rPr>
        <w:t>me</w:t>
      </w:r>
      <w:r w:rsidRPr="00EB32BB">
        <w:rPr>
          <w:noProof/>
        </w:rPr>
        <w:t>ntation</w:t>
      </w:r>
      <w:bookmarkEnd w:id="20"/>
      <w:bookmarkEnd w:id="21"/>
      <w:bookmarkEnd w:id="22"/>
    </w:p>
    <w:tbl>
      <w:tblPr>
        <w:tblW w:w="9640" w:type="dxa"/>
        <w:tblInd w:w="-127"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9640"/>
      </w:tblGrid>
      <w:tr w:rsidR="00D30CB9" w:rsidRPr="00EB32BB" w14:paraId="68BDA14B" w14:textId="77777777" w:rsidTr="00EE10E2">
        <w:trPr>
          <w:cantSplit/>
          <w:trHeight w:hRule="exact" w:val="511"/>
        </w:trPr>
        <w:tc>
          <w:tcPr>
            <w:tcW w:w="9640" w:type="dxa"/>
            <w:tcBorders>
              <w:bottom w:val="single" w:sz="8" w:space="0" w:color="CCE0DA"/>
            </w:tcBorders>
            <w:shd w:val="clear" w:color="auto" w:fill="CCE0DA"/>
          </w:tcPr>
          <w:p w14:paraId="4F92C4F5" w14:textId="77777777" w:rsidR="00D30CB9" w:rsidRDefault="00D30CB9" w:rsidP="00D30CB9">
            <w:pPr>
              <w:rPr>
                <w:rFonts w:cs="Arial"/>
                <w:b/>
                <w:bCs/>
                <w:color w:val="008576"/>
                <w:sz w:val="24"/>
                <w:szCs w:val="28"/>
              </w:rPr>
            </w:pPr>
            <w:r w:rsidRPr="001B706F">
              <w:rPr>
                <w:rFonts w:cs="Arial"/>
                <w:b/>
                <w:bCs/>
                <w:color w:val="008576"/>
                <w:sz w:val="24"/>
                <w:szCs w:val="28"/>
              </w:rPr>
              <w:t>Proposed Implementation Date</w:t>
            </w:r>
          </w:p>
          <w:p w14:paraId="4C9AC67E" w14:textId="77777777" w:rsidR="00D30CB9" w:rsidRDefault="00D30CB9" w:rsidP="007F6548"/>
        </w:tc>
      </w:tr>
    </w:tbl>
    <w:p w14:paraId="6592B847" w14:textId="52E4DC3B" w:rsidR="00D30CB9" w:rsidRDefault="005B0331" w:rsidP="00F306DA">
      <w:pPr>
        <w:pStyle w:val="Heading2"/>
      </w:pPr>
      <w:r>
        <w:t>Next release after approval</w:t>
      </w:r>
      <w:r w:rsidR="00384B5B">
        <w:t>.</w:t>
      </w:r>
    </w:p>
    <w:p w14:paraId="48B46D29" w14:textId="77777777" w:rsidR="00F73FD6" w:rsidRDefault="00A00B4A" w:rsidP="00D30CB9">
      <w:pPr>
        <w:pStyle w:val="Heading01"/>
        <w:rPr>
          <w:noProof/>
        </w:rPr>
      </w:pPr>
      <w:bookmarkStart w:id="23" w:name="_Toc313090993"/>
      <w:bookmarkStart w:id="24" w:name="_Toc459803626"/>
      <w:bookmarkStart w:id="25" w:name="_Toc158793366"/>
      <w:r w:rsidRPr="00EB32BB">
        <w:rPr>
          <w:noProof/>
        </w:rPr>
        <w:t>Recommendation</w:t>
      </w:r>
      <w:r w:rsidR="006D75CD">
        <w:rPr>
          <w:noProof/>
        </w:rPr>
        <w:t>s</w:t>
      </w:r>
      <w:bookmarkEnd w:id="23"/>
      <w:bookmarkEnd w:id="24"/>
      <w:bookmarkEnd w:id="25"/>
      <w:r w:rsidRPr="00EB32BB">
        <w:rPr>
          <w:noProof/>
        </w:rPr>
        <w:t xml:space="preserve"> </w:t>
      </w:r>
    </w:p>
    <w:p w14:paraId="62143E5C" w14:textId="77777777" w:rsidR="006A1B05" w:rsidRPr="006A1B05" w:rsidRDefault="006A1B05" w:rsidP="006A1B05">
      <w:pPr>
        <w:ind w:firstLine="720"/>
      </w:pPr>
    </w:p>
    <w:sectPr w:rsidR="006A1B05" w:rsidRPr="006A1B05" w:rsidSect="00443041">
      <w:headerReference w:type="default" r:id="rId15"/>
      <w:footerReference w:type="default" r:id="rId16"/>
      <w:type w:val="continuous"/>
      <w:pgSz w:w="11906" w:h="16838"/>
      <w:pgMar w:top="1276" w:right="1080" w:bottom="1276" w:left="1080" w:header="142" w:footer="7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CF02E1" w14:textId="77777777" w:rsidR="0048388F" w:rsidRDefault="0048388F">
      <w:pPr>
        <w:spacing w:line="240" w:lineRule="auto"/>
      </w:pPr>
      <w:r>
        <w:separator/>
      </w:r>
    </w:p>
    <w:p w14:paraId="1BAE382C" w14:textId="77777777" w:rsidR="0048388F" w:rsidRDefault="0048388F"/>
  </w:endnote>
  <w:endnote w:type="continuationSeparator" w:id="0">
    <w:p w14:paraId="75A90664" w14:textId="77777777" w:rsidR="0048388F" w:rsidRDefault="0048388F">
      <w:pPr>
        <w:spacing w:line="240" w:lineRule="auto"/>
      </w:pPr>
      <w:r>
        <w:continuationSeparator/>
      </w:r>
    </w:p>
    <w:p w14:paraId="706730F9" w14:textId="77777777" w:rsidR="0048388F" w:rsidRDefault="004838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E666A" w14:textId="4A5EB232" w:rsidR="003E0757" w:rsidRDefault="009146AA" w:rsidP="00384B5B">
    <w:pPr>
      <w:pStyle w:val="Footer"/>
      <w:pBdr>
        <w:top w:val="single" w:sz="4" w:space="1" w:color="auto"/>
      </w:pBdr>
      <w:tabs>
        <w:tab w:val="clear" w:pos="4320"/>
        <w:tab w:val="clear" w:pos="8640"/>
        <w:tab w:val="center" w:pos="4962"/>
        <w:tab w:val="right" w:pos="9746"/>
      </w:tabs>
      <w:spacing w:before="0" w:after="0" w:line="240" w:lineRule="auto"/>
      <w:jc w:val="center"/>
      <w:rPr>
        <w:rFonts w:cs="Arial"/>
        <w:sz w:val="16"/>
        <w:szCs w:val="16"/>
        <w:lang w:val="en-US"/>
      </w:rPr>
    </w:pPr>
    <w:r w:rsidRPr="00384B5B">
      <w:rPr>
        <w:rFonts w:cs="Arial"/>
        <w:sz w:val="16"/>
        <w:szCs w:val="16"/>
        <w:lang w:val="en-US"/>
      </w:rPr>
      <w:t>DCP</w:t>
    </w:r>
    <w:r w:rsidR="00862CA8" w:rsidRPr="00384B5B">
      <w:rPr>
        <w:rFonts w:cs="Arial"/>
        <w:sz w:val="16"/>
        <w:szCs w:val="16"/>
        <w:lang w:val="en-US"/>
      </w:rPr>
      <w:t xml:space="preserve"> </w:t>
    </w:r>
    <w:r w:rsidR="007665D5">
      <w:rPr>
        <w:rFonts w:cs="Arial"/>
        <w:sz w:val="16"/>
        <w:szCs w:val="16"/>
        <w:lang w:val="en-US"/>
      </w:rPr>
      <w:t>435</w:t>
    </w:r>
    <w:r w:rsidR="003E0757" w:rsidRPr="00384B5B">
      <w:rPr>
        <w:rFonts w:cs="Arial"/>
        <w:sz w:val="16"/>
        <w:szCs w:val="16"/>
        <w:lang w:val="en-US"/>
      </w:rPr>
      <w:tab/>
    </w:r>
    <w:r w:rsidR="003E0757" w:rsidRPr="000660DF">
      <w:rPr>
        <w:rFonts w:cs="Arial"/>
        <w:sz w:val="16"/>
        <w:szCs w:val="16"/>
        <w:lang w:val="en-US"/>
      </w:rPr>
      <w:t xml:space="preserve">Page </w:t>
    </w:r>
    <w:r w:rsidR="003E0757" w:rsidRPr="000660DF">
      <w:rPr>
        <w:rFonts w:cs="Arial"/>
        <w:sz w:val="16"/>
        <w:szCs w:val="16"/>
        <w:lang w:val="en-US"/>
      </w:rPr>
      <w:fldChar w:fldCharType="begin"/>
    </w:r>
    <w:r w:rsidR="003E0757" w:rsidRPr="000660DF">
      <w:rPr>
        <w:rFonts w:cs="Arial"/>
        <w:sz w:val="16"/>
        <w:szCs w:val="16"/>
        <w:lang w:val="en-US"/>
      </w:rPr>
      <w:instrText xml:space="preserve"> PAGE </w:instrText>
    </w:r>
    <w:r w:rsidR="003E0757" w:rsidRPr="000660DF">
      <w:rPr>
        <w:rFonts w:cs="Arial"/>
        <w:sz w:val="16"/>
        <w:szCs w:val="16"/>
        <w:lang w:val="en-US"/>
      </w:rPr>
      <w:fldChar w:fldCharType="separate"/>
    </w:r>
    <w:r w:rsidR="008759D3">
      <w:rPr>
        <w:rFonts w:cs="Arial"/>
        <w:sz w:val="16"/>
        <w:szCs w:val="16"/>
        <w:lang w:val="en-US"/>
      </w:rPr>
      <w:t>9</w:t>
    </w:r>
    <w:r w:rsidR="003E0757" w:rsidRPr="000660DF">
      <w:rPr>
        <w:rFonts w:cs="Arial"/>
        <w:sz w:val="16"/>
        <w:szCs w:val="16"/>
        <w:lang w:val="en-US"/>
      </w:rPr>
      <w:fldChar w:fldCharType="end"/>
    </w:r>
    <w:r w:rsidR="003E0757" w:rsidRPr="000660DF">
      <w:rPr>
        <w:rFonts w:cs="Arial"/>
        <w:sz w:val="16"/>
        <w:szCs w:val="16"/>
        <w:lang w:val="en-US"/>
      </w:rPr>
      <w:t xml:space="preserve"> of </w:t>
    </w:r>
    <w:r w:rsidR="003E0757" w:rsidRPr="000660DF">
      <w:rPr>
        <w:rFonts w:cs="Arial"/>
        <w:sz w:val="16"/>
        <w:szCs w:val="16"/>
        <w:lang w:val="en-US"/>
      </w:rPr>
      <w:fldChar w:fldCharType="begin"/>
    </w:r>
    <w:r w:rsidR="003E0757" w:rsidRPr="000660DF">
      <w:rPr>
        <w:rFonts w:cs="Arial"/>
        <w:sz w:val="16"/>
        <w:szCs w:val="16"/>
        <w:lang w:val="en-US"/>
      </w:rPr>
      <w:instrText xml:space="preserve"> NUMPAGES </w:instrText>
    </w:r>
    <w:r w:rsidR="003E0757" w:rsidRPr="000660DF">
      <w:rPr>
        <w:rFonts w:cs="Arial"/>
        <w:sz w:val="16"/>
        <w:szCs w:val="16"/>
        <w:lang w:val="en-US"/>
      </w:rPr>
      <w:fldChar w:fldCharType="separate"/>
    </w:r>
    <w:r w:rsidR="008759D3">
      <w:rPr>
        <w:rFonts w:cs="Arial"/>
        <w:sz w:val="16"/>
        <w:szCs w:val="16"/>
        <w:lang w:val="en-US"/>
      </w:rPr>
      <w:t>9</w:t>
    </w:r>
    <w:r w:rsidR="003E0757" w:rsidRPr="000660DF">
      <w:rPr>
        <w:rFonts w:cs="Arial"/>
        <w:sz w:val="16"/>
        <w:szCs w:val="16"/>
        <w:lang w:val="en-US"/>
      </w:rPr>
      <w:fldChar w:fldCharType="end"/>
    </w:r>
    <w:r w:rsidR="00384B5B">
      <w:rPr>
        <w:rFonts w:cs="Arial"/>
        <w:sz w:val="16"/>
        <w:szCs w:val="16"/>
        <w:lang w:val="en-US"/>
      </w:rPr>
      <w:tab/>
    </w:r>
    <w:r w:rsidR="00F403C6">
      <w:rPr>
        <w:rFonts w:cs="Arial"/>
        <w:sz w:val="16"/>
        <w:szCs w:val="16"/>
        <w:lang w:val="en-US"/>
      </w:rPr>
      <w:t>Version 1</w:t>
    </w:r>
    <w:r w:rsidR="00443041">
      <w:rPr>
        <w:rFonts w:cs="Arial"/>
        <w:sz w:val="16"/>
        <w:szCs w:val="16"/>
        <w:lang w:val="en-US"/>
      </w:rPr>
      <w:t>.0</w:t>
    </w:r>
  </w:p>
  <w:p w14:paraId="41CBDD61" w14:textId="0DF97A9C" w:rsidR="003E0757" w:rsidRPr="000660DF" w:rsidRDefault="00384B5B" w:rsidP="00384B5B">
    <w:pPr>
      <w:pStyle w:val="Footer"/>
      <w:pBdr>
        <w:top w:val="single" w:sz="4" w:space="1" w:color="auto"/>
      </w:pBdr>
      <w:tabs>
        <w:tab w:val="clear" w:pos="4320"/>
        <w:tab w:val="clear" w:pos="8640"/>
        <w:tab w:val="center" w:pos="4962"/>
        <w:tab w:val="right" w:pos="9746"/>
      </w:tabs>
      <w:spacing w:before="0" w:after="0" w:line="240" w:lineRule="auto"/>
      <w:jc w:val="center"/>
      <w:rPr>
        <w:rFonts w:cs="Arial"/>
        <w:sz w:val="16"/>
        <w:szCs w:val="16"/>
      </w:rPr>
    </w:pPr>
    <w:r>
      <w:rPr>
        <w:rFonts w:cs="Arial"/>
        <w:sz w:val="16"/>
        <w:szCs w:val="16"/>
        <w:lang w:val="en-US"/>
      </w:rPr>
      <w:t>Change Proposal Form</w:t>
    </w:r>
    <w:r w:rsidR="003E0757">
      <w:rPr>
        <w:rFonts w:cs="Arial"/>
        <w:sz w:val="16"/>
        <w:szCs w:val="16"/>
        <w:lang w:val="en-US"/>
      </w:rPr>
      <w:tab/>
    </w:r>
    <w:r w:rsidR="003E0757" w:rsidRPr="000660DF">
      <w:rPr>
        <w:rFonts w:cs="Arial"/>
        <w:sz w:val="16"/>
        <w:szCs w:val="16"/>
      </w:rPr>
      <w:t xml:space="preserve">© </w:t>
    </w:r>
    <w:r w:rsidR="003E0757">
      <w:rPr>
        <w:rFonts w:cs="Arial"/>
        <w:sz w:val="16"/>
        <w:szCs w:val="16"/>
      </w:rPr>
      <w:t xml:space="preserve">2016 </w:t>
    </w:r>
    <w:r w:rsidR="003E0757" w:rsidRPr="000660DF">
      <w:rPr>
        <w:rFonts w:cs="Arial"/>
        <w:sz w:val="16"/>
        <w:szCs w:val="16"/>
      </w:rPr>
      <w:t>all rights reserved</w:t>
    </w:r>
    <w:r>
      <w:rPr>
        <w:rFonts w:cs="Arial"/>
        <w:sz w:val="16"/>
        <w:szCs w:val="16"/>
      </w:rPr>
      <w:tab/>
    </w:r>
    <w:r w:rsidR="007665D5">
      <w:rPr>
        <w:rFonts w:cs="Arial"/>
        <w:sz w:val="16"/>
        <w:szCs w:val="16"/>
        <w:lang w:val="en-US"/>
      </w:rPr>
      <w:t>12</w:t>
    </w:r>
    <w:r w:rsidR="003E0757">
      <w:rPr>
        <w:rFonts w:cs="Arial"/>
        <w:sz w:val="16"/>
        <w:szCs w:val="16"/>
        <w:lang w:val="en-US"/>
      </w:rPr>
      <w:t xml:space="preserve"> </w:t>
    </w:r>
    <w:r w:rsidR="007665D5">
      <w:rPr>
        <w:rFonts w:cs="Arial"/>
        <w:sz w:val="16"/>
        <w:szCs w:val="16"/>
        <w:lang w:val="en-US"/>
      </w:rPr>
      <w:t>February</w:t>
    </w:r>
    <w:r w:rsidR="003E0757">
      <w:rPr>
        <w:rFonts w:cs="Arial"/>
        <w:sz w:val="16"/>
        <w:szCs w:val="16"/>
        <w:lang w:val="en-US"/>
      </w:rPr>
      <w:t xml:space="preserve"> </w:t>
    </w:r>
    <w:r w:rsidR="007665D5">
      <w:rPr>
        <w:rFonts w:cs="Arial"/>
        <w:sz w:val="16"/>
        <w:szCs w:val="16"/>
        <w:lang w:val="en-US"/>
      </w:rPr>
      <w:t>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CD07C" w14:textId="77777777" w:rsidR="0048388F" w:rsidRDefault="0048388F">
      <w:pPr>
        <w:spacing w:line="240" w:lineRule="auto"/>
      </w:pPr>
      <w:r>
        <w:separator/>
      </w:r>
    </w:p>
    <w:p w14:paraId="2DC6CE42" w14:textId="77777777" w:rsidR="0048388F" w:rsidRDefault="0048388F"/>
  </w:footnote>
  <w:footnote w:type="continuationSeparator" w:id="0">
    <w:p w14:paraId="3B1AD111" w14:textId="77777777" w:rsidR="0048388F" w:rsidRDefault="0048388F">
      <w:pPr>
        <w:spacing w:line="240" w:lineRule="auto"/>
      </w:pPr>
      <w:r>
        <w:continuationSeparator/>
      </w:r>
    </w:p>
    <w:p w14:paraId="0ED33A71" w14:textId="77777777" w:rsidR="0048388F" w:rsidRDefault="004838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40C21" w14:textId="73C69FF1" w:rsidR="001C2E75" w:rsidRDefault="007E5642">
    <w:pPr>
      <w:pStyle w:val="Header"/>
    </w:pPr>
    <w:r>
      <w:rPr>
        <w:noProof/>
      </w:rPr>
      <w:drawing>
        <wp:anchor distT="0" distB="0" distL="114300" distR="114300" simplePos="0" relativeHeight="251657728" behindDoc="0" locked="0" layoutInCell="1" allowOverlap="1" wp14:anchorId="7C96B4BA" wp14:editId="5718F6F3">
          <wp:simplePos x="0" y="0"/>
          <wp:positionH relativeFrom="column">
            <wp:posOffset>4118610</wp:posOffset>
          </wp:positionH>
          <wp:positionV relativeFrom="paragraph">
            <wp:posOffset>-17780</wp:posOffset>
          </wp:positionV>
          <wp:extent cx="2317750" cy="784860"/>
          <wp:effectExtent l="0" t="0" r="0" b="0"/>
          <wp:wrapNone/>
          <wp:docPr id="1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a:ln>
                    <a:noFill/>
                  </a:ln>
                </pic:spPr>
              </pic:pic>
            </a:graphicData>
          </a:graphic>
          <wp14:sizeRelH relativeFrom="page">
            <wp14:pctWidth>0</wp14:pctWidth>
          </wp14:sizeRelH>
          <wp14:sizeRelV relativeFrom="page">
            <wp14:pctHeight>0</wp14:pctHeight>
          </wp14:sizeRelV>
        </wp:anchor>
      </w:drawing>
    </w:r>
    <w:r w:rsidR="001C2E7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14909"/>
    <w:multiLevelType w:val="multilevel"/>
    <w:tmpl w:val="5E7650B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F26237"/>
    <w:multiLevelType w:val="hybridMultilevel"/>
    <w:tmpl w:val="41DE5D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5"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6BD759A"/>
    <w:multiLevelType w:val="hybridMultilevel"/>
    <w:tmpl w:val="C03AE8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5D2242"/>
    <w:multiLevelType w:val="hybridMultilevel"/>
    <w:tmpl w:val="0F9E89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477C2D62"/>
    <w:multiLevelType w:val="multilevel"/>
    <w:tmpl w:val="6D9A153C"/>
    <w:lvl w:ilvl="0">
      <w:start w:val="1"/>
      <w:numFmt w:val="lowerLetter"/>
      <w:pStyle w:val="NormalTextBold"/>
      <w:lvlText w:val="(%1)"/>
      <w:lvlJc w:val="left"/>
      <w:pPr>
        <w:tabs>
          <w:tab w:val="num" w:pos="1287"/>
        </w:tabs>
        <w:ind w:left="1287" w:hanging="567"/>
      </w:pPr>
      <w:rPr>
        <w:rFonts w:ascii="Times New Roman" w:hAnsi="Times New Roman" w:cs="Times New Roman" w:hint="default"/>
        <w:b w:val="0"/>
        <w:bCs w:val="0"/>
        <w:i w:val="0"/>
        <w:iCs w:val="0"/>
        <w:caps w:val="0"/>
        <w:smallCaps w:val="0"/>
        <w:strike w:val="0"/>
        <w:dstrike w:val="0"/>
        <w:noProof w:val="0"/>
        <w:vanish w:val="0"/>
        <w:spacing w:val="0"/>
        <w:kern w:val="0"/>
        <w:position w:val="0"/>
        <w:sz w:val="24"/>
        <w:szCs w:val="24"/>
        <w:u w:val="none"/>
        <w:vertAlign w:val="baseline"/>
        <w:em w:val="none"/>
      </w:rPr>
    </w:lvl>
    <w:lvl w:ilvl="1">
      <w:start w:val="1"/>
      <w:numFmt w:val="lowerLetter"/>
      <w:lvlText w:val="%2."/>
      <w:lvlJc w:val="left"/>
      <w:pPr>
        <w:tabs>
          <w:tab w:val="num" w:pos="2160"/>
        </w:tabs>
        <w:ind w:left="2160" w:hanging="360"/>
      </w:pPr>
      <w:rPr>
        <w:rFonts w:hint="default"/>
      </w:rPr>
    </w:lvl>
    <w:lvl w:ilvl="2">
      <w:start w:val="1"/>
      <w:numFmt w:val="lowerRoman"/>
      <w:lvlText w:val="%3."/>
      <w:lvlJc w:val="right"/>
      <w:pPr>
        <w:tabs>
          <w:tab w:val="num" w:pos="2880"/>
        </w:tabs>
        <w:ind w:left="2880" w:hanging="180"/>
      </w:pPr>
      <w:rPr>
        <w:rFonts w:hint="default"/>
      </w:rPr>
    </w:lvl>
    <w:lvl w:ilvl="3">
      <w:start w:val="1"/>
      <w:numFmt w:val="decimal"/>
      <w:lvlText w:val="%4."/>
      <w:lvlJc w:val="left"/>
      <w:pPr>
        <w:tabs>
          <w:tab w:val="num" w:pos="3600"/>
        </w:tabs>
        <w:ind w:left="3600" w:hanging="360"/>
      </w:pPr>
      <w:rPr>
        <w:rFonts w:hint="default"/>
      </w:rPr>
    </w:lvl>
    <w:lvl w:ilvl="4">
      <w:start w:val="1"/>
      <w:numFmt w:val="lowerLetter"/>
      <w:lvlText w:val="%5."/>
      <w:lvlJc w:val="left"/>
      <w:pPr>
        <w:tabs>
          <w:tab w:val="num" w:pos="4320"/>
        </w:tabs>
        <w:ind w:left="4320" w:hanging="360"/>
      </w:pPr>
      <w:rPr>
        <w:rFonts w:hint="default"/>
      </w:rPr>
    </w:lvl>
    <w:lvl w:ilvl="5">
      <w:start w:val="1"/>
      <w:numFmt w:val="lowerRoman"/>
      <w:lvlText w:val="%6."/>
      <w:lvlJc w:val="right"/>
      <w:pPr>
        <w:tabs>
          <w:tab w:val="num" w:pos="5040"/>
        </w:tabs>
        <w:ind w:left="5040" w:hanging="180"/>
      </w:pPr>
      <w:rPr>
        <w:rFonts w:hint="default"/>
      </w:rPr>
    </w:lvl>
    <w:lvl w:ilvl="6">
      <w:start w:val="1"/>
      <w:numFmt w:val="decimal"/>
      <w:lvlText w:val="%7."/>
      <w:lvlJc w:val="left"/>
      <w:pPr>
        <w:tabs>
          <w:tab w:val="num" w:pos="5760"/>
        </w:tabs>
        <w:ind w:left="5760" w:hanging="360"/>
      </w:pPr>
      <w:rPr>
        <w:rFonts w:hint="default"/>
      </w:rPr>
    </w:lvl>
    <w:lvl w:ilvl="7">
      <w:start w:val="1"/>
      <w:numFmt w:val="lowerLetter"/>
      <w:lvlText w:val="%8."/>
      <w:lvlJc w:val="left"/>
      <w:pPr>
        <w:tabs>
          <w:tab w:val="num" w:pos="6480"/>
        </w:tabs>
        <w:ind w:left="6480" w:hanging="360"/>
      </w:pPr>
      <w:rPr>
        <w:rFonts w:hint="default"/>
      </w:rPr>
    </w:lvl>
    <w:lvl w:ilvl="8">
      <w:start w:val="1"/>
      <w:numFmt w:val="lowerRoman"/>
      <w:lvlText w:val="%9."/>
      <w:lvlJc w:val="right"/>
      <w:pPr>
        <w:tabs>
          <w:tab w:val="num" w:pos="7200"/>
        </w:tabs>
        <w:ind w:left="7200" w:hanging="180"/>
      </w:pPr>
      <w:rPr>
        <w:rFonts w:hint="default"/>
      </w:rPr>
    </w:lvl>
  </w:abstractNum>
  <w:abstractNum w:abstractNumId="13"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14"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A86190"/>
    <w:multiLevelType w:val="multilevel"/>
    <w:tmpl w:val="B1A6CED0"/>
    <w:lvl w:ilvl="0">
      <w:start w:val="1"/>
      <w:numFmt w:val="bullet"/>
      <w:pStyle w:val="ListBullet2"/>
      <w:lvlText w:val=""/>
      <w:lvlJc w:val="left"/>
      <w:pPr>
        <w:tabs>
          <w:tab w:val="num" w:pos="284"/>
        </w:tabs>
        <w:ind w:left="284" w:hanging="284"/>
      </w:pPr>
      <w:rPr>
        <w:rFonts w:ascii="Symbol" w:hAnsi="Symbol" w:hint="default"/>
        <w:b w:val="0"/>
        <w:i w:val="0"/>
        <w:color w:val="008DA8"/>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num w:numId="1" w16cid:durableId="144703551">
    <w:abstractNumId w:val="18"/>
  </w:num>
  <w:num w:numId="2" w16cid:durableId="660894750">
    <w:abstractNumId w:val="16"/>
  </w:num>
  <w:num w:numId="3" w16cid:durableId="1672485273">
    <w:abstractNumId w:val="8"/>
  </w:num>
  <w:num w:numId="4" w16cid:durableId="662971735">
    <w:abstractNumId w:val="9"/>
  </w:num>
  <w:num w:numId="5" w16cid:durableId="124203018">
    <w:abstractNumId w:val="5"/>
  </w:num>
  <w:num w:numId="6" w16cid:durableId="1047031177">
    <w:abstractNumId w:val="17"/>
  </w:num>
  <w:num w:numId="7" w16cid:durableId="128058744">
    <w:abstractNumId w:val="10"/>
  </w:num>
  <w:num w:numId="8" w16cid:durableId="1580870936">
    <w:abstractNumId w:val="7"/>
  </w:num>
  <w:num w:numId="9" w16cid:durableId="523056752">
    <w:abstractNumId w:val="15"/>
  </w:num>
  <w:num w:numId="10" w16cid:durableId="1103264968">
    <w:abstractNumId w:val="13"/>
  </w:num>
  <w:num w:numId="11" w16cid:durableId="209464757">
    <w:abstractNumId w:val="4"/>
  </w:num>
  <w:num w:numId="12" w16cid:durableId="272515009">
    <w:abstractNumId w:val="2"/>
  </w:num>
  <w:num w:numId="13" w16cid:durableId="1533228460">
    <w:abstractNumId w:val="14"/>
  </w:num>
  <w:num w:numId="14" w16cid:durableId="581640312">
    <w:abstractNumId w:val="0"/>
  </w:num>
  <w:num w:numId="15" w16cid:durableId="1287814780">
    <w:abstractNumId w:val="1"/>
  </w:num>
  <w:num w:numId="16" w16cid:durableId="1124344696">
    <w:abstractNumId w:val="12"/>
  </w:num>
  <w:num w:numId="17" w16cid:durableId="12445596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87192925">
    <w:abstractNumId w:val="11"/>
  </w:num>
  <w:num w:numId="19" w16cid:durableId="1645890698">
    <w:abstractNumId w:val="3"/>
  </w:num>
  <w:num w:numId="20" w16cid:durableId="662970288">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B99"/>
    <w:rsid w:val="000027A1"/>
    <w:rsid w:val="00003462"/>
    <w:rsid w:val="00004426"/>
    <w:rsid w:val="00004A78"/>
    <w:rsid w:val="00005C2A"/>
    <w:rsid w:val="000115D4"/>
    <w:rsid w:val="0001312A"/>
    <w:rsid w:val="000131C0"/>
    <w:rsid w:val="00014A06"/>
    <w:rsid w:val="000217EE"/>
    <w:rsid w:val="00021E27"/>
    <w:rsid w:val="0002309B"/>
    <w:rsid w:val="00026A6A"/>
    <w:rsid w:val="0003636A"/>
    <w:rsid w:val="000363FA"/>
    <w:rsid w:val="00041A17"/>
    <w:rsid w:val="000427B0"/>
    <w:rsid w:val="000546C7"/>
    <w:rsid w:val="00055793"/>
    <w:rsid w:val="0005617C"/>
    <w:rsid w:val="000561DC"/>
    <w:rsid w:val="00057C9D"/>
    <w:rsid w:val="00062E0D"/>
    <w:rsid w:val="000765AC"/>
    <w:rsid w:val="00082674"/>
    <w:rsid w:val="00082F1D"/>
    <w:rsid w:val="00087F52"/>
    <w:rsid w:val="000966F2"/>
    <w:rsid w:val="00096C4E"/>
    <w:rsid w:val="000A36A8"/>
    <w:rsid w:val="000A6B3B"/>
    <w:rsid w:val="000B007D"/>
    <w:rsid w:val="000B2E3D"/>
    <w:rsid w:val="000B5D6C"/>
    <w:rsid w:val="000C3B0F"/>
    <w:rsid w:val="000D0FB2"/>
    <w:rsid w:val="000D1ECA"/>
    <w:rsid w:val="000D5720"/>
    <w:rsid w:val="000E0100"/>
    <w:rsid w:val="000E034A"/>
    <w:rsid w:val="000E2E48"/>
    <w:rsid w:val="000E3F5B"/>
    <w:rsid w:val="000E66D9"/>
    <w:rsid w:val="000E76BF"/>
    <w:rsid w:val="00100686"/>
    <w:rsid w:val="0010099B"/>
    <w:rsid w:val="001060C1"/>
    <w:rsid w:val="00111F27"/>
    <w:rsid w:val="00112F45"/>
    <w:rsid w:val="0011455F"/>
    <w:rsid w:val="00116374"/>
    <w:rsid w:val="00116E9B"/>
    <w:rsid w:val="001216C5"/>
    <w:rsid w:val="0012496E"/>
    <w:rsid w:val="00125241"/>
    <w:rsid w:val="00140559"/>
    <w:rsid w:val="00140D64"/>
    <w:rsid w:val="00142FCA"/>
    <w:rsid w:val="00143041"/>
    <w:rsid w:val="0014327C"/>
    <w:rsid w:val="001445A0"/>
    <w:rsid w:val="001451F4"/>
    <w:rsid w:val="00153B91"/>
    <w:rsid w:val="00164E30"/>
    <w:rsid w:val="00174D21"/>
    <w:rsid w:val="00182A0C"/>
    <w:rsid w:val="0018581B"/>
    <w:rsid w:val="001937A0"/>
    <w:rsid w:val="0019390E"/>
    <w:rsid w:val="00193F47"/>
    <w:rsid w:val="00197A37"/>
    <w:rsid w:val="001A5839"/>
    <w:rsid w:val="001A6F74"/>
    <w:rsid w:val="001B2D7A"/>
    <w:rsid w:val="001B706F"/>
    <w:rsid w:val="001C01D5"/>
    <w:rsid w:val="001C0AAE"/>
    <w:rsid w:val="001C0C6E"/>
    <w:rsid w:val="001C1869"/>
    <w:rsid w:val="001C207A"/>
    <w:rsid w:val="001C2E75"/>
    <w:rsid w:val="001C65D6"/>
    <w:rsid w:val="001C665E"/>
    <w:rsid w:val="001D0B92"/>
    <w:rsid w:val="001D3EFD"/>
    <w:rsid w:val="001D58AC"/>
    <w:rsid w:val="001D7EC5"/>
    <w:rsid w:val="001E2961"/>
    <w:rsid w:val="001E32D7"/>
    <w:rsid w:val="001E6DCF"/>
    <w:rsid w:val="001F36FC"/>
    <w:rsid w:val="001F3812"/>
    <w:rsid w:val="001F4DA0"/>
    <w:rsid w:val="001F6DA9"/>
    <w:rsid w:val="001F7908"/>
    <w:rsid w:val="001F7A13"/>
    <w:rsid w:val="001F7D0E"/>
    <w:rsid w:val="002036BB"/>
    <w:rsid w:val="002047E2"/>
    <w:rsid w:val="00205E60"/>
    <w:rsid w:val="002126D4"/>
    <w:rsid w:val="00212BF5"/>
    <w:rsid w:val="0021418F"/>
    <w:rsid w:val="002148B6"/>
    <w:rsid w:val="00215877"/>
    <w:rsid w:val="002161A4"/>
    <w:rsid w:val="00225F2B"/>
    <w:rsid w:val="002267E5"/>
    <w:rsid w:val="002272EF"/>
    <w:rsid w:val="0023119C"/>
    <w:rsid w:val="00236DCB"/>
    <w:rsid w:val="0024000A"/>
    <w:rsid w:val="002426A7"/>
    <w:rsid w:val="002446B9"/>
    <w:rsid w:val="002449D6"/>
    <w:rsid w:val="00245A21"/>
    <w:rsid w:val="00251F86"/>
    <w:rsid w:val="0025442E"/>
    <w:rsid w:val="00256075"/>
    <w:rsid w:val="00256566"/>
    <w:rsid w:val="00260BAE"/>
    <w:rsid w:val="00260C2C"/>
    <w:rsid w:val="002612FD"/>
    <w:rsid w:val="002615C9"/>
    <w:rsid w:val="00262D8B"/>
    <w:rsid w:val="00266BC0"/>
    <w:rsid w:val="00272979"/>
    <w:rsid w:val="0027458F"/>
    <w:rsid w:val="002758A6"/>
    <w:rsid w:val="00275D5E"/>
    <w:rsid w:val="00277FDD"/>
    <w:rsid w:val="00281CF1"/>
    <w:rsid w:val="00281F45"/>
    <w:rsid w:val="00286CBD"/>
    <w:rsid w:val="00290F86"/>
    <w:rsid w:val="00291083"/>
    <w:rsid w:val="00294F30"/>
    <w:rsid w:val="00296220"/>
    <w:rsid w:val="002A369F"/>
    <w:rsid w:val="002B4393"/>
    <w:rsid w:val="002B53C2"/>
    <w:rsid w:val="002B6671"/>
    <w:rsid w:val="002B68DB"/>
    <w:rsid w:val="002C1553"/>
    <w:rsid w:val="002C2F21"/>
    <w:rsid w:val="002C3A1E"/>
    <w:rsid w:val="002D25F9"/>
    <w:rsid w:val="002D5DFC"/>
    <w:rsid w:val="002D6272"/>
    <w:rsid w:val="002E2ECA"/>
    <w:rsid w:val="002E3F97"/>
    <w:rsid w:val="002E551E"/>
    <w:rsid w:val="002F0224"/>
    <w:rsid w:val="002F13B8"/>
    <w:rsid w:val="002F357D"/>
    <w:rsid w:val="002F40F9"/>
    <w:rsid w:val="002F4F9B"/>
    <w:rsid w:val="002F6CD0"/>
    <w:rsid w:val="00301CFE"/>
    <w:rsid w:val="00301DAF"/>
    <w:rsid w:val="00302F67"/>
    <w:rsid w:val="0030347F"/>
    <w:rsid w:val="00305AC5"/>
    <w:rsid w:val="00306BF5"/>
    <w:rsid w:val="00307113"/>
    <w:rsid w:val="00313E9E"/>
    <w:rsid w:val="00313FE4"/>
    <w:rsid w:val="00316676"/>
    <w:rsid w:val="00320457"/>
    <w:rsid w:val="003221E9"/>
    <w:rsid w:val="003278E6"/>
    <w:rsid w:val="00330DF8"/>
    <w:rsid w:val="00332FE3"/>
    <w:rsid w:val="00336821"/>
    <w:rsid w:val="00341CAD"/>
    <w:rsid w:val="00344FDC"/>
    <w:rsid w:val="00351769"/>
    <w:rsid w:val="00351960"/>
    <w:rsid w:val="00352A27"/>
    <w:rsid w:val="0035487C"/>
    <w:rsid w:val="003557B1"/>
    <w:rsid w:val="00357570"/>
    <w:rsid w:val="00362030"/>
    <w:rsid w:val="00362659"/>
    <w:rsid w:val="00363FE9"/>
    <w:rsid w:val="00367F60"/>
    <w:rsid w:val="00370064"/>
    <w:rsid w:val="0037034E"/>
    <w:rsid w:val="003711F3"/>
    <w:rsid w:val="00377752"/>
    <w:rsid w:val="00377C41"/>
    <w:rsid w:val="00380C64"/>
    <w:rsid w:val="00381EB7"/>
    <w:rsid w:val="00382814"/>
    <w:rsid w:val="00384B5B"/>
    <w:rsid w:val="00386096"/>
    <w:rsid w:val="00390D19"/>
    <w:rsid w:val="003920ED"/>
    <w:rsid w:val="003971AB"/>
    <w:rsid w:val="003A016A"/>
    <w:rsid w:val="003A1DD8"/>
    <w:rsid w:val="003A2AA8"/>
    <w:rsid w:val="003A2BCC"/>
    <w:rsid w:val="003A4FC7"/>
    <w:rsid w:val="003A6CCA"/>
    <w:rsid w:val="003B0780"/>
    <w:rsid w:val="003B1A71"/>
    <w:rsid w:val="003B4359"/>
    <w:rsid w:val="003B44D0"/>
    <w:rsid w:val="003B5816"/>
    <w:rsid w:val="003C1BBC"/>
    <w:rsid w:val="003C1E4D"/>
    <w:rsid w:val="003C22DF"/>
    <w:rsid w:val="003C457B"/>
    <w:rsid w:val="003C6AB2"/>
    <w:rsid w:val="003C712E"/>
    <w:rsid w:val="003C76C7"/>
    <w:rsid w:val="003D0281"/>
    <w:rsid w:val="003D41D8"/>
    <w:rsid w:val="003D4495"/>
    <w:rsid w:val="003D5877"/>
    <w:rsid w:val="003D6504"/>
    <w:rsid w:val="003E0757"/>
    <w:rsid w:val="003E0B53"/>
    <w:rsid w:val="003E142E"/>
    <w:rsid w:val="003E16D8"/>
    <w:rsid w:val="003E1B16"/>
    <w:rsid w:val="003F030F"/>
    <w:rsid w:val="003F0B70"/>
    <w:rsid w:val="003F2A86"/>
    <w:rsid w:val="003F50FF"/>
    <w:rsid w:val="004028D5"/>
    <w:rsid w:val="004045E4"/>
    <w:rsid w:val="00413422"/>
    <w:rsid w:val="00413790"/>
    <w:rsid w:val="00413861"/>
    <w:rsid w:val="00416FC8"/>
    <w:rsid w:val="0042041B"/>
    <w:rsid w:val="00420FB8"/>
    <w:rsid w:val="00421B40"/>
    <w:rsid w:val="00422258"/>
    <w:rsid w:val="0042584E"/>
    <w:rsid w:val="00426FD6"/>
    <w:rsid w:val="00430E90"/>
    <w:rsid w:val="00432081"/>
    <w:rsid w:val="00433909"/>
    <w:rsid w:val="00433CFE"/>
    <w:rsid w:val="00435C42"/>
    <w:rsid w:val="00435CF2"/>
    <w:rsid w:val="00436AEA"/>
    <w:rsid w:val="004428DE"/>
    <w:rsid w:val="00443041"/>
    <w:rsid w:val="00444A3E"/>
    <w:rsid w:val="00446636"/>
    <w:rsid w:val="00447064"/>
    <w:rsid w:val="00447283"/>
    <w:rsid w:val="00450385"/>
    <w:rsid w:val="004504EA"/>
    <w:rsid w:val="004570AC"/>
    <w:rsid w:val="004579CF"/>
    <w:rsid w:val="0046001A"/>
    <w:rsid w:val="00461C2F"/>
    <w:rsid w:val="00463EF6"/>
    <w:rsid w:val="00473B9D"/>
    <w:rsid w:val="0048388F"/>
    <w:rsid w:val="0048657A"/>
    <w:rsid w:val="004958FC"/>
    <w:rsid w:val="004A105A"/>
    <w:rsid w:val="004A22E8"/>
    <w:rsid w:val="004A3386"/>
    <w:rsid w:val="004A5970"/>
    <w:rsid w:val="004A631D"/>
    <w:rsid w:val="004B0EA7"/>
    <w:rsid w:val="004B27FB"/>
    <w:rsid w:val="004B376C"/>
    <w:rsid w:val="004B53C8"/>
    <w:rsid w:val="004B7ABF"/>
    <w:rsid w:val="004C2609"/>
    <w:rsid w:val="004C4371"/>
    <w:rsid w:val="004C6117"/>
    <w:rsid w:val="004C66D0"/>
    <w:rsid w:val="004D09F0"/>
    <w:rsid w:val="004D0D74"/>
    <w:rsid w:val="004D149E"/>
    <w:rsid w:val="004D1CB3"/>
    <w:rsid w:val="004D430C"/>
    <w:rsid w:val="004E2468"/>
    <w:rsid w:val="004E4759"/>
    <w:rsid w:val="004F4A12"/>
    <w:rsid w:val="00500707"/>
    <w:rsid w:val="005023B5"/>
    <w:rsid w:val="00504E6C"/>
    <w:rsid w:val="005079E0"/>
    <w:rsid w:val="00513062"/>
    <w:rsid w:val="00513631"/>
    <w:rsid w:val="0051566C"/>
    <w:rsid w:val="005177DA"/>
    <w:rsid w:val="005251AD"/>
    <w:rsid w:val="005310CC"/>
    <w:rsid w:val="00531B35"/>
    <w:rsid w:val="00531FE1"/>
    <w:rsid w:val="005352A6"/>
    <w:rsid w:val="005357A0"/>
    <w:rsid w:val="00535CF1"/>
    <w:rsid w:val="00540357"/>
    <w:rsid w:val="00540F0A"/>
    <w:rsid w:val="0054505D"/>
    <w:rsid w:val="005469C0"/>
    <w:rsid w:val="0055068A"/>
    <w:rsid w:val="0055672D"/>
    <w:rsid w:val="005605AA"/>
    <w:rsid w:val="00560EF2"/>
    <w:rsid w:val="00562C77"/>
    <w:rsid w:val="005649CA"/>
    <w:rsid w:val="005703B3"/>
    <w:rsid w:val="00576C4D"/>
    <w:rsid w:val="00581615"/>
    <w:rsid w:val="00587E1E"/>
    <w:rsid w:val="0059013D"/>
    <w:rsid w:val="00591243"/>
    <w:rsid w:val="00597D29"/>
    <w:rsid w:val="005A0143"/>
    <w:rsid w:val="005A0A77"/>
    <w:rsid w:val="005A1E00"/>
    <w:rsid w:val="005A4046"/>
    <w:rsid w:val="005A4F5D"/>
    <w:rsid w:val="005A6174"/>
    <w:rsid w:val="005A7145"/>
    <w:rsid w:val="005B0331"/>
    <w:rsid w:val="005B0B30"/>
    <w:rsid w:val="005B105E"/>
    <w:rsid w:val="005B378E"/>
    <w:rsid w:val="005C2175"/>
    <w:rsid w:val="005C22EF"/>
    <w:rsid w:val="005D4418"/>
    <w:rsid w:val="005D4631"/>
    <w:rsid w:val="005D4958"/>
    <w:rsid w:val="005D4A2B"/>
    <w:rsid w:val="005D72CA"/>
    <w:rsid w:val="005E0889"/>
    <w:rsid w:val="005E103C"/>
    <w:rsid w:val="005E3915"/>
    <w:rsid w:val="005E661A"/>
    <w:rsid w:val="005F084E"/>
    <w:rsid w:val="005F3932"/>
    <w:rsid w:val="005F4AE3"/>
    <w:rsid w:val="00600B78"/>
    <w:rsid w:val="0060253F"/>
    <w:rsid w:val="00610A01"/>
    <w:rsid w:val="00610C8D"/>
    <w:rsid w:val="00613074"/>
    <w:rsid w:val="006162DE"/>
    <w:rsid w:val="0062062A"/>
    <w:rsid w:val="00622259"/>
    <w:rsid w:val="00622DC8"/>
    <w:rsid w:val="00623022"/>
    <w:rsid w:val="00624FA6"/>
    <w:rsid w:val="00626328"/>
    <w:rsid w:val="00627983"/>
    <w:rsid w:val="00627EA7"/>
    <w:rsid w:val="00630F15"/>
    <w:rsid w:val="00631710"/>
    <w:rsid w:val="0063186C"/>
    <w:rsid w:val="00631EBB"/>
    <w:rsid w:val="006361BA"/>
    <w:rsid w:val="006377B6"/>
    <w:rsid w:val="00637CD6"/>
    <w:rsid w:val="006446DD"/>
    <w:rsid w:val="00647335"/>
    <w:rsid w:val="00650186"/>
    <w:rsid w:val="0065033E"/>
    <w:rsid w:val="00652D78"/>
    <w:rsid w:val="006533C3"/>
    <w:rsid w:val="006551B8"/>
    <w:rsid w:val="00665358"/>
    <w:rsid w:val="006653B5"/>
    <w:rsid w:val="0067455A"/>
    <w:rsid w:val="00674659"/>
    <w:rsid w:val="006851BD"/>
    <w:rsid w:val="0068619E"/>
    <w:rsid w:val="006876B6"/>
    <w:rsid w:val="00691A06"/>
    <w:rsid w:val="00694865"/>
    <w:rsid w:val="00697683"/>
    <w:rsid w:val="006A00C3"/>
    <w:rsid w:val="006A0767"/>
    <w:rsid w:val="006A0A1D"/>
    <w:rsid w:val="006A1B05"/>
    <w:rsid w:val="006A5279"/>
    <w:rsid w:val="006A69BF"/>
    <w:rsid w:val="006B68D8"/>
    <w:rsid w:val="006B6D83"/>
    <w:rsid w:val="006C1856"/>
    <w:rsid w:val="006C5683"/>
    <w:rsid w:val="006D0CC1"/>
    <w:rsid w:val="006D0E98"/>
    <w:rsid w:val="006D0FB6"/>
    <w:rsid w:val="006D1F16"/>
    <w:rsid w:val="006D75CD"/>
    <w:rsid w:val="006E7327"/>
    <w:rsid w:val="006E7560"/>
    <w:rsid w:val="006E7A7E"/>
    <w:rsid w:val="006F19E3"/>
    <w:rsid w:val="006F4689"/>
    <w:rsid w:val="006F4798"/>
    <w:rsid w:val="006F5A47"/>
    <w:rsid w:val="007015FF"/>
    <w:rsid w:val="00701D85"/>
    <w:rsid w:val="00701E18"/>
    <w:rsid w:val="007025D7"/>
    <w:rsid w:val="00706916"/>
    <w:rsid w:val="0071547D"/>
    <w:rsid w:val="00717DB1"/>
    <w:rsid w:val="00722FCE"/>
    <w:rsid w:val="0072385C"/>
    <w:rsid w:val="00726171"/>
    <w:rsid w:val="0073179A"/>
    <w:rsid w:val="00731B99"/>
    <w:rsid w:val="00731CB7"/>
    <w:rsid w:val="007327FF"/>
    <w:rsid w:val="00733D46"/>
    <w:rsid w:val="00733F4B"/>
    <w:rsid w:val="00734630"/>
    <w:rsid w:val="00735A55"/>
    <w:rsid w:val="007374B9"/>
    <w:rsid w:val="00740A8F"/>
    <w:rsid w:val="007412DA"/>
    <w:rsid w:val="00742876"/>
    <w:rsid w:val="00747A24"/>
    <w:rsid w:val="0075595A"/>
    <w:rsid w:val="00756805"/>
    <w:rsid w:val="007607E8"/>
    <w:rsid w:val="007608FF"/>
    <w:rsid w:val="00760BD6"/>
    <w:rsid w:val="007626D9"/>
    <w:rsid w:val="007665D5"/>
    <w:rsid w:val="00771ACE"/>
    <w:rsid w:val="00772942"/>
    <w:rsid w:val="00774F15"/>
    <w:rsid w:val="00775EF4"/>
    <w:rsid w:val="007771FC"/>
    <w:rsid w:val="00780130"/>
    <w:rsid w:val="00784486"/>
    <w:rsid w:val="0079113B"/>
    <w:rsid w:val="00797AA8"/>
    <w:rsid w:val="007A0FB2"/>
    <w:rsid w:val="007A4F58"/>
    <w:rsid w:val="007A6725"/>
    <w:rsid w:val="007A7ADD"/>
    <w:rsid w:val="007B002D"/>
    <w:rsid w:val="007B004B"/>
    <w:rsid w:val="007B2962"/>
    <w:rsid w:val="007B4476"/>
    <w:rsid w:val="007C00DA"/>
    <w:rsid w:val="007C0E16"/>
    <w:rsid w:val="007C1C4D"/>
    <w:rsid w:val="007C6FC2"/>
    <w:rsid w:val="007D7C47"/>
    <w:rsid w:val="007E1A43"/>
    <w:rsid w:val="007E1CCE"/>
    <w:rsid w:val="007E3C0E"/>
    <w:rsid w:val="007E5642"/>
    <w:rsid w:val="007E572E"/>
    <w:rsid w:val="007E718E"/>
    <w:rsid w:val="007F6548"/>
    <w:rsid w:val="007F67BD"/>
    <w:rsid w:val="00803521"/>
    <w:rsid w:val="008115C5"/>
    <w:rsid w:val="00812C70"/>
    <w:rsid w:val="0081418A"/>
    <w:rsid w:val="008148A1"/>
    <w:rsid w:val="008149B0"/>
    <w:rsid w:val="00815C34"/>
    <w:rsid w:val="008168AC"/>
    <w:rsid w:val="008177D7"/>
    <w:rsid w:val="00822D9F"/>
    <w:rsid w:val="00824F19"/>
    <w:rsid w:val="00826203"/>
    <w:rsid w:val="008272A5"/>
    <w:rsid w:val="008277A6"/>
    <w:rsid w:val="00833183"/>
    <w:rsid w:val="008423A3"/>
    <w:rsid w:val="00846D9D"/>
    <w:rsid w:val="0085211A"/>
    <w:rsid w:val="00856C0B"/>
    <w:rsid w:val="0086142A"/>
    <w:rsid w:val="00861D88"/>
    <w:rsid w:val="00862CA8"/>
    <w:rsid w:val="00862D16"/>
    <w:rsid w:val="00867EE5"/>
    <w:rsid w:val="0087362B"/>
    <w:rsid w:val="00875134"/>
    <w:rsid w:val="008759D3"/>
    <w:rsid w:val="00876FA4"/>
    <w:rsid w:val="00880168"/>
    <w:rsid w:val="00882D3C"/>
    <w:rsid w:val="008847ED"/>
    <w:rsid w:val="00887D24"/>
    <w:rsid w:val="00892D3B"/>
    <w:rsid w:val="008934CB"/>
    <w:rsid w:val="00895154"/>
    <w:rsid w:val="00896417"/>
    <w:rsid w:val="00897EDC"/>
    <w:rsid w:val="008A17EB"/>
    <w:rsid w:val="008A2F12"/>
    <w:rsid w:val="008A5134"/>
    <w:rsid w:val="008B055D"/>
    <w:rsid w:val="008B409F"/>
    <w:rsid w:val="008B6CCD"/>
    <w:rsid w:val="008C5774"/>
    <w:rsid w:val="008C579E"/>
    <w:rsid w:val="008D0FCF"/>
    <w:rsid w:val="008D37F6"/>
    <w:rsid w:val="008D5B54"/>
    <w:rsid w:val="008D6266"/>
    <w:rsid w:val="008D7983"/>
    <w:rsid w:val="008F09A9"/>
    <w:rsid w:val="008F24AA"/>
    <w:rsid w:val="00900963"/>
    <w:rsid w:val="0090492C"/>
    <w:rsid w:val="00907713"/>
    <w:rsid w:val="009121FF"/>
    <w:rsid w:val="009129DC"/>
    <w:rsid w:val="00913148"/>
    <w:rsid w:val="009146AA"/>
    <w:rsid w:val="00917777"/>
    <w:rsid w:val="009208D8"/>
    <w:rsid w:val="00922DBD"/>
    <w:rsid w:val="0092387F"/>
    <w:rsid w:val="00925F3A"/>
    <w:rsid w:val="00926505"/>
    <w:rsid w:val="009265C0"/>
    <w:rsid w:val="00926F0E"/>
    <w:rsid w:val="00933352"/>
    <w:rsid w:val="009343B1"/>
    <w:rsid w:val="00935573"/>
    <w:rsid w:val="009356A2"/>
    <w:rsid w:val="0093725D"/>
    <w:rsid w:val="009469BE"/>
    <w:rsid w:val="0094797C"/>
    <w:rsid w:val="00947DC2"/>
    <w:rsid w:val="00954FC6"/>
    <w:rsid w:val="00957FBC"/>
    <w:rsid w:val="00960420"/>
    <w:rsid w:val="00960714"/>
    <w:rsid w:val="0096255F"/>
    <w:rsid w:val="00967C6A"/>
    <w:rsid w:val="0097031B"/>
    <w:rsid w:val="009704FB"/>
    <w:rsid w:val="0097527E"/>
    <w:rsid w:val="009822DE"/>
    <w:rsid w:val="009832ED"/>
    <w:rsid w:val="00985FC1"/>
    <w:rsid w:val="00991785"/>
    <w:rsid w:val="00993E9F"/>
    <w:rsid w:val="00994B34"/>
    <w:rsid w:val="00994EF3"/>
    <w:rsid w:val="00997577"/>
    <w:rsid w:val="009A03A4"/>
    <w:rsid w:val="009A200B"/>
    <w:rsid w:val="009A2AD6"/>
    <w:rsid w:val="009C1C52"/>
    <w:rsid w:val="009C2EA4"/>
    <w:rsid w:val="009C7CDB"/>
    <w:rsid w:val="009D1A9A"/>
    <w:rsid w:val="009D3AE1"/>
    <w:rsid w:val="009D7913"/>
    <w:rsid w:val="009D7B56"/>
    <w:rsid w:val="009E1A09"/>
    <w:rsid w:val="009E318C"/>
    <w:rsid w:val="009E4D2D"/>
    <w:rsid w:val="009E63A4"/>
    <w:rsid w:val="009E7589"/>
    <w:rsid w:val="009F3981"/>
    <w:rsid w:val="009F4D87"/>
    <w:rsid w:val="009F70E9"/>
    <w:rsid w:val="00A00B4A"/>
    <w:rsid w:val="00A0777B"/>
    <w:rsid w:val="00A10251"/>
    <w:rsid w:val="00A13230"/>
    <w:rsid w:val="00A16360"/>
    <w:rsid w:val="00A22D5F"/>
    <w:rsid w:val="00A25D84"/>
    <w:rsid w:val="00A30112"/>
    <w:rsid w:val="00A31D12"/>
    <w:rsid w:val="00A42432"/>
    <w:rsid w:val="00A4337D"/>
    <w:rsid w:val="00A43E4E"/>
    <w:rsid w:val="00A44AE7"/>
    <w:rsid w:val="00A50878"/>
    <w:rsid w:val="00A51787"/>
    <w:rsid w:val="00A56ED0"/>
    <w:rsid w:val="00A579D3"/>
    <w:rsid w:val="00A66894"/>
    <w:rsid w:val="00A809BC"/>
    <w:rsid w:val="00A80CCB"/>
    <w:rsid w:val="00A80EE0"/>
    <w:rsid w:val="00A81AA5"/>
    <w:rsid w:val="00A85694"/>
    <w:rsid w:val="00A93BF0"/>
    <w:rsid w:val="00A94C94"/>
    <w:rsid w:val="00A94C99"/>
    <w:rsid w:val="00A96295"/>
    <w:rsid w:val="00A968AB"/>
    <w:rsid w:val="00A97DD5"/>
    <w:rsid w:val="00AA463E"/>
    <w:rsid w:val="00AA5355"/>
    <w:rsid w:val="00AA69EF"/>
    <w:rsid w:val="00AB02E7"/>
    <w:rsid w:val="00AB2DA2"/>
    <w:rsid w:val="00AB3915"/>
    <w:rsid w:val="00AC0309"/>
    <w:rsid w:val="00AC0716"/>
    <w:rsid w:val="00AC199B"/>
    <w:rsid w:val="00AC5BEF"/>
    <w:rsid w:val="00AC648C"/>
    <w:rsid w:val="00AC68BE"/>
    <w:rsid w:val="00AD0028"/>
    <w:rsid w:val="00AD39E3"/>
    <w:rsid w:val="00AD5BA5"/>
    <w:rsid w:val="00AE4FA9"/>
    <w:rsid w:val="00AE5F4A"/>
    <w:rsid w:val="00AE7C82"/>
    <w:rsid w:val="00AF30A5"/>
    <w:rsid w:val="00AF3186"/>
    <w:rsid w:val="00AF5B6E"/>
    <w:rsid w:val="00AF5BC5"/>
    <w:rsid w:val="00B057CB"/>
    <w:rsid w:val="00B10136"/>
    <w:rsid w:val="00B13F9A"/>
    <w:rsid w:val="00B25EA9"/>
    <w:rsid w:val="00B320DC"/>
    <w:rsid w:val="00B35A8E"/>
    <w:rsid w:val="00B4014F"/>
    <w:rsid w:val="00B40894"/>
    <w:rsid w:val="00B45635"/>
    <w:rsid w:val="00B4784F"/>
    <w:rsid w:val="00B52044"/>
    <w:rsid w:val="00B53898"/>
    <w:rsid w:val="00B539A1"/>
    <w:rsid w:val="00B53C15"/>
    <w:rsid w:val="00B61466"/>
    <w:rsid w:val="00B615CC"/>
    <w:rsid w:val="00B6291B"/>
    <w:rsid w:val="00B7023F"/>
    <w:rsid w:val="00B7630C"/>
    <w:rsid w:val="00B81D8E"/>
    <w:rsid w:val="00B81F70"/>
    <w:rsid w:val="00B828D3"/>
    <w:rsid w:val="00B9451F"/>
    <w:rsid w:val="00BB13DB"/>
    <w:rsid w:val="00BB32F0"/>
    <w:rsid w:val="00BB473F"/>
    <w:rsid w:val="00BC05A6"/>
    <w:rsid w:val="00BC10C2"/>
    <w:rsid w:val="00BC1CFB"/>
    <w:rsid w:val="00BD10A6"/>
    <w:rsid w:val="00BD3E31"/>
    <w:rsid w:val="00BD3EF2"/>
    <w:rsid w:val="00BD72BA"/>
    <w:rsid w:val="00BD78DB"/>
    <w:rsid w:val="00BE0FA2"/>
    <w:rsid w:val="00BE50AA"/>
    <w:rsid w:val="00BE7316"/>
    <w:rsid w:val="00BE7C55"/>
    <w:rsid w:val="00BF00E3"/>
    <w:rsid w:val="00BF0C5F"/>
    <w:rsid w:val="00C10827"/>
    <w:rsid w:val="00C11964"/>
    <w:rsid w:val="00C14277"/>
    <w:rsid w:val="00C16C1D"/>
    <w:rsid w:val="00C20B3B"/>
    <w:rsid w:val="00C236F4"/>
    <w:rsid w:val="00C2707F"/>
    <w:rsid w:val="00C31A20"/>
    <w:rsid w:val="00C3321C"/>
    <w:rsid w:val="00C356E8"/>
    <w:rsid w:val="00C37DCA"/>
    <w:rsid w:val="00C41EBD"/>
    <w:rsid w:val="00C471ED"/>
    <w:rsid w:val="00C5056D"/>
    <w:rsid w:val="00C50F95"/>
    <w:rsid w:val="00C607C9"/>
    <w:rsid w:val="00C64B15"/>
    <w:rsid w:val="00C64B72"/>
    <w:rsid w:val="00C65823"/>
    <w:rsid w:val="00C67F24"/>
    <w:rsid w:val="00C72782"/>
    <w:rsid w:val="00C730A2"/>
    <w:rsid w:val="00C75154"/>
    <w:rsid w:val="00C76D9F"/>
    <w:rsid w:val="00C83898"/>
    <w:rsid w:val="00C924ED"/>
    <w:rsid w:val="00C94E7B"/>
    <w:rsid w:val="00C954D7"/>
    <w:rsid w:val="00C95E6C"/>
    <w:rsid w:val="00CA4EA1"/>
    <w:rsid w:val="00CA6F12"/>
    <w:rsid w:val="00CA75DC"/>
    <w:rsid w:val="00CA7800"/>
    <w:rsid w:val="00CA7D25"/>
    <w:rsid w:val="00CB28D9"/>
    <w:rsid w:val="00CB329B"/>
    <w:rsid w:val="00CB5D46"/>
    <w:rsid w:val="00CB5E98"/>
    <w:rsid w:val="00CB6330"/>
    <w:rsid w:val="00CB77E5"/>
    <w:rsid w:val="00CC39D2"/>
    <w:rsid w:val="00CD4346"/>
    <w:rsid w:val="00CD70EB"/>
    <w:rsid w:val="00CD719F"/>
    <w:rsid w:val="00CE19AC"/>
    <w:rsid w:val="00CE5938"/>
    <w:rsid w:val="00CE7F33"/>
    <w:rsid w:val="00CF549A"/>
    <w:rsid w:val="00D06875"/>
    <w:rsid w:val="00D068AA"/>
    <w:rsid w:val="00D122BE"/>
    <w:rsid w:val="00D1530C"/>
    <w:rsid w:val="00D1613E"/>
    <w:rsid w:val="00D20C24"/>
    <w:rsid w:val="00D22CEB"/>
    <w:rsid w:val="00D253BF"/>
    <w:rsid w:val="00D30A31"/>
    <w:rsid w:val="00D30CB9"/>
    <w:rsid w:val="00D34E70"/>
    <w:rsid w:val="00D35A55"/>
    <w:rsid w:val="00D363E8"/>
    <w:rsid w:val="00D37591"/>
    <w:rsid w:val="00D41486"/>
    <w:rsid w:val="00D4173D"/>
    <w:rsid w:val="00D42CA7"/>
    <w:rsid w:val="00D45F94"/>
    <w:rsid w:val="00D50089"/>
    <w:rsid w:val="00D53292"/>
    <w:rsid w:val="00D54345"/>
    <w:rsid w:val="00D54568"/>
    <w:rsid w:val="00D620D5"/>
    <w:rsid w:val="00D635CE"/>
    <w:rsid w:val="00D7092D"/>
    <w:rsid w:val="00D80A98"/>
    <w:rsid w:val="00D8769C"/>
    <w:rsid w:val="00D90F5D"/>
    <w:rsid w:val="00DA5F89"/>
    <w:rsid w:val="00DA6586"/>
    <w:rsid w:val="00DA6C89"/>
    <w:rsid w:val="00DB299E"/>
    <w:rsid w:val="00DB5096"/>
    <w:rsid w:val="00DB7D77"/>
    <w:rsid w:val="00DC2B66"/>
    <w:rsid w:val="00DC3562"/>
    <w:rsid w:val="00DD20C7"/>
    <w:rsid w:val="00DD269D"/>
    <w:rsid w:val="00DD6DBC"/>
    <w:rsid w:val="00DD7C82"/>
    <w:rsid w:val="00DE1518"/>
    <w:rsid w:val="00DE2088"/>
    <w:rsid w:val="00DE6064"/>
    <w:rsid w:val="00DE6A97"/>
    <w:rsid w:val="00DF184E"/>
    <w:rsid w:val="00DF246B"/>
    <w:rsid w:val="00DF6863"/>
    <w:rsid w:val="00E02F60"/>
    <w:rsid w:val="00E070F1"/>
    <w:rsid w:val="00E071A4"/>
    <w:rsid w:val="00E07BA5"/>
    <w:rsid w:val="00E10779"/>
    <w:rsid w:val="00E10A8C"/>
    <w:rsid w:val="00E141C8"/>
    <w:rsid w:val="00E1701D"/>
    <w:rsid w:val="00E22279"/>
    <w:rsid w:val="00E24BDF"/>
    <w:rsid w:val="00E2789D"/>
    <w:rsid w:val="00E40304"/>
    <w:rsid w:val="00E41BB9"/>
    <w:rsid w:val="00E4348E"/>
    <w:rsid w:val="00E46C74"/>
    <w:rsid w:val="00E510C9"/>
    <w:rsid w:val="00E51720"/>
    <w:rsid w:val="00E55C4A"/>
    <w:rsid w:val="00E6212D"/>
    <w:rsid w:val="00E666BF"/>
    <w:rsid w:val="00E70BE7"/>
    <w:rsid w:val="00E74111"/>
    <w:rsid w:val="00E804B4"/>
    <w:rsid w:val="00E81739"/>
    <w:rsid w:val="00E82BDD"/>
    <w:rsid w:val="00E844CC"/>
    <w:rsid w:val="00E855A5"/>
    <w:rsid w:val="00E860E8"/>
    <w:rsid w:val="00E91400"/>
    <w:rsid w:val="00E97DB3"/>
    <w:rsid w:val="00EA1C2B"/>
    <w:rsid w:val="00EA2475"/>
    <w:rsid w:val="00EA3F0B"/>
    <w:rsid w:val="00EA4674"/>
    <w:rsid w:val="00EA632D"/>
    <w:rsid w:val="00EB1C28"/>
    <w:rsid w:val="00EB1FF2"/>
    <w:rsid w:val="00EB32BB"/>
    <w:rsid w:val="00EB362B"/>
    <w:rsid w:val="00EB7BDB"/>
    <w:rsid w:val="00EC32FA"/>
    <w:rsid w:val="00EC647D"/>
    <w:rsid w:val="00EE10E2"/>
    <w:rsid w:val="00EE1190"/>
    <w:rsid w:val="00EE2334"/>
    <w:rsid w:val="00EE2569"/>
    <w:rsid w:val="00EE4519"/>
    <w:rsid w:val="00EE5CD9"/>
    <w:rsid w:val="00EF0CE5"/>
    <w:rsid w:val="00EF4D14"/>
    <w:rsid w:val="00EF6CC8"/>
    <w:rsid w:val="00EF789C"/>
    <w:rsid w:val="00F007A0"/>
    <w:rsid w:val="00F05365"/>
    <w:rsid w:val="00F1043A"/>
    <w:rsid w:val="00F10E14"/>
    <w:rsid w:val="00F1132A"/>
    <w:rsid w:val="00F1175C"/>
    <w:rsid w:val="00F14070"/>
    <w:rsid w:val="00F14A61"/>
    <w:rsid w:val="00F14EC4"/>
    <w:rsid w:val="00F17B9C"/>
    <w:rsid w:val="00F20FAB"/>
    <w:rsid w:val="00F212C1"/>
    <w:rsid w:val="00F246F3"/>
    <w:rsid w:val="00F306DA"/>
    <w:rsid w:val="00F403C6"/>
    <w:rsid w:val="00F42F29"/>
    <w:rsid w:val="00F4356A"/>
    <w:rsid w:val="00F450E7"/>
    <w:rsid w:val="00F467F8"/>
    <w:rsid w:val="00F504AF"/>
    <w:rsid w:val="00F50C02"/>
    <w:rsid w:val="00F511D1"/>
    <w:rsid w:val="00F51FCB"/>
    <w:rsid w:val="00F57A16"/>
    <w:rsid w:val="00F61549"/>
    <w:rsid w:val="00F62E4B"/>
    <w:rsid w:val="00F671CF"/>
    <w:rsid w:val="00F726D8"/>
    <w:rsid w:val="00F73FD6"/>
    <w:rsid w:val="00F751E8"/>
    <w:rsid w:val="00F80207"/>
    <w:rsid w:val="00F80510"/>
    <w:rsid w:val="00F81314"/>
    <w:rsid w:val="00F847DE"/>
    <w:rsid w:val="00F90FEF"/>
    <w:rsid w:val="00F940B1"/>
    <w:rsid w:val="00F94961"/>
    <w:rsid w:val="00F94F85"/>
    <w:rsid w:val="00F962B5"/>
    <w:rsid w:val="00F97543"/>
    <w:rsid w:val="00F97865"/>
    <w:rsid w:val="00FA22E9"/>
    <w:rsid w:val="00FA4B61"/>
    <w:rsid w:val="00FB167B"/>
    <w:rsid w:val="00FB2C6B"/>
    <w:rsid w:val="00FB3016"/>
    <w:rsid w:val="00FB44B2"/>
    <w:rsid w:val="00FB71C1"/>
    <w:rsid w:val="00FC1065"/>
    <w:rsid w:val="00FC39F2"/>
    <w:rsid w:val="00FD0418"/>
    <w:rsid w:val="00FD1537"/>
    <w:rsid w:val="00FD29A2"/>
    <w:rsid w:val="00FD2BFB"/>
    <w:rsid w:val="00FD32A2"/>
    <w:rsid w:val="00FD60CA"/>
    <w:rsid w:val="00FE004A"/>
    <w:rsid w:val="00FE3169"/>
    <w:rsid w:val="00FE4A41"/>
    <w:rsid w:val="00FE7B73"/>
    <w:rsid w:val="00FF252A"/>
    <w:rsid w:val="00FF617A"/>
    <w:rsid w:val="00FF67BD"/>
    <w:rsid w:val="00FF7739"/>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29A0BE0"/>
  <w15:chartTrackingRefBased/>
  <w15:docId w15:val="{2AB15709-4102-45B0-A8CC-D664E0045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footnote text" w:uiPriority="99"/>
    <w:lsdException w:name="header" w:uiPriority="99"/>
    <w:lsdException w:name="caption"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67E5"/>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D06875"/>
    <w:pPr>
      <w:keepNext/>
      <w:numPr>
        <w:numId w:val="14"/>
      </w:numPr>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basedOn w:val="Normal"/>
    <w:next w:val="Normal"/>
    <w:link w:val="Heading2Char"/>
    <w:qFormat/>
    <w:rsid w:val="00AC199B"/>
    <w:pPr>
      <w:keepLines/>
      <w:numPr>
        <w:ilvl w:val="1"/>
        <w:numId w:val="14"/>
      </w:numPr>
      <w:spacing w:line="360" w:lineRule="auto"/>
      <w:ind w:left="567" w:hanging="567"/>
      <w:outlineLvl w:val="1"/>
    </w:pPr>
    <w:rPr>
      <w:rFonts w:cs="Arial"/>
      <w:bCs/>
      <w:iCs/>
      <w:szCs w:val="2"/>
    </w:rPr>
  </w:style>
  <w:style w:type="paragraph" w:styleId="Heading3">
    <w:name w:val="heading 3"/>
    <w:basedOn w:val="Normal"/>
    <w:next w:val="Normal"/>
    <w:link w:val="Heading3Char"/>
    <w:qFormat/>
    <w:rsid w:val="00313E9E"/>
    <w:pPr>
      <w:keepNext/>
      <w:keepLines/>
      <w:numPr>
        <w:ilvl w:val="2"/>
        <w:numId w:val="14"/>
      </w:numPr>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313E9E"/>
    <w:pPr>
      <w:keepNext/>
      <w:keepLines/>
      <w:numPr>
        <w:ilvl w:val="3"/>
        <w:numId w:val="14"/>
      </w:numPr>
      <w:spacing w:before="200"/>
      <w:outlineLvl w:val="3"/>
    </w:pPr>
    <w:rPr>
      <w:rFonts w:ascii="Calibri" w:eastAsia="MS Gothic" w:hAnsi="Calibri"/>
      <w:b/>
      <w:bCs/>
      <w:i/>
      <w:iCs/>
      <w:color w:val="4F81BD"/>
    </w:rPr>
  </w:style>
  <w:style w:type="paragraph" w:styleId="Heading5">
    <w:name w:val="heading 5"/>
    <w:basedOn w:val="Normal"/>
    <w:next w:val="Normal"/>
    <w:link w:val="Heading5Char"/>
    <w:qFormat/>
    <w:rsid w:val="00313E9E"/>
    <w:pPr>
      <w:keepNext/>
      <w:keepLines/>
      <w:numPr>
        <w:ilvl w:val="4"/>
        <w:numId w:val="14"/>
      </w:numPr>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numPr>
        <w:ilvl w:val="5"/>
        <w:numId w:val="14"/>
      </w:numPr>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numPr>
        <w:ilvl w:val="6"/>
        <w:numId w:val="14"/>
      </w:numPr>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numPr>
        <w:ilvl w:val="7"/>
        <w:numId w:val="14"/>
      </w:numPr>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numPr>
        <w:ilvl w:val="8"/>
        <w:numId w:val="14"/>
      </w:numPr>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link w:val="Heading2"/>
    <w:rsid w:val="00AC199B"/>
    <w:rPr>
      <w:rFonts w:ascii="Arial" w:eastAsia="Times New Roman" w:hAnsi="Arial" w:cs="Arial"/>
      <w:bCs/>
      <w:iCs/>
      <w:szCs w:val="2"/>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313E9E"/>
    <w:rPr>
      <w:rFonts w:ascii="Calibri" w:eastAsia="MS Gothic" w:hAnsi="Calibri"/>
      <w:b/>
      <w:bCs/>
      <w:i/>
      <w:iCs/>
      <w:color w:val="4F81BD"/>
      <w:szCs w:val="24"/>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link w:val="Heading3"/>
    <w:rsid w:val="00313E9E"/>
    <w:rPr>
      <w:rFonts w:ascii="Calibri" w:eastAsia="MS Gothic" w:hAnsi="Calibri"/>
      <w:b/>
      <w:bCs/>
      <w:color w:val="4F81BD"/>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numPr>
        <w:ilvl w:val="0"/>
        <w:numId w:val="0"/>
      </w:numPr>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numPr>
        <w:numId w:val="0"/>
      </w:numPr>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D30A31"/>
    <w:pPr>
      <w:framePr w:wrap="around"/>
      <w:tabs>
        <w:tab w:val="clear" w:pos="382"/>
        <w:tab w:val="clear" w:pos="7655"/>
        <w:tab w:val="left" w:pos="373"/>
        <w:tab w:val="right" w:pos="6259"/>
      </w:tabs>
      <w:ind w:right="615"/>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B81D8E"/>
    <w:rPr>
      <w:rFonts w:ascii="Arial" w:eastAsia="Times New Roman" w:hAnsi="Arial" w:cs="Arial"/>
      <w:color w:val="008576"/>
      <w:sz w:val="24"/>
      <w:szCs w:val="28"/>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keepNext w:val="0"/>
      <w:keepLines w:val="0"/>
      <w:numPr>
        <w:ilvl w:val="0"/>
        <w:numId w:val="0"/>
      </w:numPr>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TableHeading"/>
    <w:rsid w:val="005B378E"/>
    <w:rPr>
      <w:b/>
      <w:color w:val="FFFFFF"/>
    </w:rPr>
  </w:style>
  <w:style w:type="character" w:styleId="CommentReference">
    <w:name w:val="annotation reference"/>
    <w:rsid w:val="005B378E"/>
    <w:rPr>
      <w:sz w:val="16"/>
      <w:szCs w:val="16"/>
    </w:rPr>
  </w:style>
  <w:style w:type="paragraph" w:styleId="CommentText">
    <w:name w:val="annotation text"/>
    <w:basedOn w:val="Normal"/>
    <w:link w:val="CommentTextChar"/>
    <w:rsid w:val="005B378E"/>
    <w:rPr>
      <w:szCs w:val="20"/>
    </w:rPr>
  </w:style>
  <w:style w:type="character" w:customStyle="1" w:styleId="CommentTextChar">
    <w:name w:val="Comment Text Char"/>
    <w:link w:val="CommentText"/>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styleId="TOCHeading">
    <w:name w:val="TOC Heading"/>
    <w:basedOn w:val="Heading1"/>
    <w:next w:val="Normal"/>
    <w:uiPriority w:val="39"/>
    <w:unhideWhenUsed/>
    <w:qFormat/>
    <w:rsid w:val="00C954D7"/>
    <w:pPr>
      <w:keepLines/>
      <w:numPr>
        <w:numId w:val="0"/>
      </w:numPr>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urfulListAccent11">
    <w:name w:val="Colou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urfulShadingAccent11">
    <w:name w:val="Colourful Shading – Accent 11"/>
    <w:hidden/>
    <w:rsid w:val="00FB71C1"/>
    <w:rPr>
      <w:rFonts w:ascii="Tahoma" w:eastAsia="Times New Roman" w:hAnsi="Tahoma"/>
      <w:szCs w:val="24"/>
    </w:rPr>
  </w:style>
  <w:style w:type="paragraph" w:customStyle="1" w:styleId="About02">
    <w:name w:val="About 02"/>
    <w:basedOn w:val="About01"/>
    <w:qFormat/>
    <w:rsid w:val="0086142A"/>
    <w:pPr>
      <w:numPr>
        <w:ilvl w:val="0"/>
      </w:num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rsid w:val="006E7560"/>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paragraph" w:styleId="Revision">
    <w:name w:val="Revision"/>
    <w:hidden/>
    <w:rsid w:val="00F90FEF"/>
    <w:rPr>
      <w:rFonts w:ascii="Arial" w:eastAsia="Times New Roman" w:hAnsi="Arial"/>
      <w:szCs w:val="24"/>
    </w:rPr>
  </w:style>
  <w:style w:type="paragraph" w:customStyle="1" w:styleId="NormalTextBold">
    <w:name w:val="Normal Text Bold"/>
    <w:basedOn w:val="Normal"/>
    <w:rsid w:val="001C65D6"/>
    <w:pPr>
      <w:numPr>
        <w:numId w:val="16"/>
      </w:numPr>
    </w:pPr>
  </w:style>
  <w:style w:type="paragraph" w:styleId="ListParagraph">
    <w:name w:val="List Paragraph"/>
    <w:basedOn w:val="Normal"/>
    <w:uiPriority w:val="34"/>
    <w:qFormat/>
    <w:rsid w:val="00BE0FA2"/>
    <w:pPr>
      <w:spacing w:before="0" w:after="200" w:line="276" w:lineRule="auto"/>
      <w:ind w:left="720"/>
      <w:contextualSpacing/>
    </w:pPr>
    <w:rPr>
      <w:rFonts w:ascii="Calibri" w:eastAsia="Calibri" w:hAnsi="Calibri"/>
      <w:sz w:val="22"/>
      <w:szCs w:val="22"/>
      <w:lang w:eastAsia="en-US"/>
    </w:rPr>
  </w:style>
  <w:style w:type="character" w:styleId="IntenseEmphasis">
    <w:name w:val="Intense Emphasis"/>
    <w:basedOn w:val="Emphasis"/>
    <w:qFormat/>
    <w:rsid w:val="000115D4"/>
    <w:rPr>
      <w:rFonts w:ascii="Arial" w:eastAsia="Times New Roman" w:hAnsi="Arial" w:cs="Arial"/>
      <w:i/>
      <w:color w:val="00B274"/>
      <w:sz w:val="20"/>
      <w:szCs w:val="28"/>
    </w:rPr>
  </w:style>
  <w:style w:type="character" w:styleId="PlaceholderText">
    <w:name w:val="Placeholder Text"/>
    <w:uiPriority w:val="99"/>
    <w:rsid w:val="007E5642"/>
    <w:rPr>
      <w:color w:val="808080"/>
    </w:rPr>
  </w:style>
  <w:style w:type="character" w:customStyle="1" w:styleId="TemplateFill">
    <w:name w:val="Template Fill"/>
    <w:uiPriority w:val="1"/>
    <w:rsid w:val="007E5642"/>
    <w:rPr>
      <w:rFonts w:ascii="Calibri" w:hAnsi="Calibri" w:cs="Calibri" w:hint="default"/>
      <w:color w:val="auto"/>
      <w:sz w:val="22"/>
    </w:rPr>
  </w:style>
  <w:style w:type="paragraph" w:styleId="FootnoteText">
    <w:name w:val="footnote text"/>
    <w:basedOn w:val="Normal"/>
    <w:link w:val="FootnoteTextChar"/>
    <w:uiPriority w:val="99"/>
    <w:unhideWhenUsed/>
    <w:rsid w:val="007E5642"/>
    <w:pPr>
      <w:spacing w:before="0" w:after="0" w:line="240" w:lineRule="auto"/>
    </w:pPr>
    <w:rPr>
      <w:rFonts w:ascii="Calibri" w:eastAsia="Calibri" w:hAnsi="Calibri"/>
      <w:szCs w:val="20"/>
      <w:lang w:eastAsia="en-US"/>
    </w:rPr>
  </w:style>
  <w:style w:type="character" w:customStyle="1" w:styleId="FootnoteTextChar">
    <w:name w:val="Footnote Text Char"/>
    <w:basedOn w:val="DefaultParagraphFont"/>
    <w:link w:val="FootnoteText"/>
    <w:uiPriority w:val="99"/>
    <w:rsid w:val="007E5642"/>
    <w:rPr>
      <w:rFonts w:ascii="Calibri" w:eastAsia="Calibri" w:hAnsi="Calibri"/>
      <w:lang w:eastAsia="en-US"/>
    </w:rPr>
  </w:style>
  <w:style w:type="character" w:styleId="FootnoteReference">
    <w:name w:val="footnote reference"/>
    <w:uiPriority w:val="99"/>
    <w:unhideWhenUsed/>
    <w:rsid w:val="007E5642"/>
    <w:rPr>
      <w:vertAlign w:val="superscript"/>
    </w:rPr>
  </w:style>
  <w:style w:type="paragraph" w:styleId="NoSpacing">
    <w:name w:val="No Spacing"/>
    <w:qFormat/>
    <w:rsid w:val="00D30A31"/>
    <w:rPr>
      <w:rFonts w:ascii="Arial" w:eastAsia="Times New Roman" w:hAnsi="Arial"/>
      <w:szCs w:val="24"/>
    </w:rPr>
  </w:style>
  <w:style w:type="character" w:styleId="UnresolvedMention">
    <w:name w:val="Unresolved Mention"/>
    <w:basedOn w:val="DefaultParagraphFont"/>
    <w:uiPriority w:val="99"/>
    <w:semiHidden/>
    <w:unhideWhenUsed/>
    <w:rsid w:val="00A94C99"/>
    <w:rPr>
      <w:color w:val="605E5C"/>
      <w:shd w:val="clear" w:color="auto" w:fill="E1DFDD"/>
    </w:rPr>
  </w:style>
  <w:style w:type="paragraph" w:styleId="Title">
    <w:name w:val="Title"/>
    <w:basedOn w:val="Normal"/>
    <w:next w:val="Normal"/>
    <w:link w:val="TitleChar"/>
    <w:qFormat/>
    <w:rsid w:val="00AC199B"/>
    <w:pPr>
      <w:spacing w:before="0"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C199B"/>
    <w:rPr>
      <w:rFonts w:asciiTheme="majorHAnsi" w:eastAsiaTheme="majorEastAsia" w:hAnsiTheme="majorHAnsi" w:cstheme="majorBidi"/>
      <w:spacing w:val="-10"/>
      <w:kern w:val="28"/>
      <w:sz w:val="56"/>
      <w:szCs w:val="56"/>
    </w:rPr>
  </w:style>
  <w:style w:type="paragraph" w:styleId="List">
    <w:name w:val="List"/>
    <w:basedOn w:val="Normal"/>
    <w:rsid w:val="00443041"/>
    <w:pPr>
      <w:ind w:left="283" w:hanging="283"/>
      <w:contextualSpacing/>
    </w:pPr>
  </w:style>
  <w:style w:type="paragraph" w:styleId="Subtitle">
    <w:name w:val="Subtitle"/>
    <w:basedOn w:val="Normal"/>
    <w:next w:val="Normal"/>
    <w:link w:val="SubtitleChar"/>
    <w:qFormat/>
    <w:rsid w:val="00576C4D"/>
    <w:pPr>
      <w:spacing w:line="280" w:lineRule="atLeast"/>
    </w:pPr>
    <w:rPr>
      <w:b/>
      <w:color w:val="008576"/>
      <w:sz w:val="24"/>
      <w:szCs w:val="16"/>
    </w:rPr>
  </w:style>
  <w:style w:type="character" w:customStyle="1" w:styleId="SubtitleChar">
    <w:name w:val="Subtitle Char"/>
    <w:basedOn w:val="DefaultParagraphFont"/>
    <w:link w:val="Subtitle"/>
    <w:rsid w:val="00576C4D"/>
    <w:rPr>
      <w:rFonts w:ascii="Arial" w:eastAsia="Times New Roman" w:hAnsi="Arial"/>
      <w:b/>
      <w:color w:val="008576"/>
      <w:sz w:val="24"/>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907513">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511652474">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833108466">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CUSA@electralink.co.uk"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DCUSA@electralink.co.uk"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C4FB9AE2EFC4C7AB550E3E0EFADF439"/>
        <w:category>
          <w:name w:val="General"/>
          <w:gallery w:val="placeholder"/>
        </w:category>
        <w:types>
          <w:type w:val="bbPlcHdr"/>
        </w:types>
        <w:behaviors>
          <w:behavior w:val="content"/>
        </w:behaviors>
        <w:guid w:val="{ED0CEB99-EE64-4C65-9247-BE752E749F3E}"/>
      </w:docPartPr>
      <w:docPartBody>
        <w:p w:rsidR="00525B8F" w:rsidRDefault="006601AE" w:rsidP="006601AE">
          <w:pPr>
            <w:pStyle w:val="0C4FB9AE2EFC4C7AB550E3E0EFADF4398"/>
          </w:pPr>
          <w:r w:rsidRPr="00CB28D9">
            <w:rPr>
              <w:rStyle w:val="IntenseEmphasis"/>
            </w:rPr>
            <w:t xml:space="preserve">[Insert </w:t>
          </w:r>
          <w:r w:rsidRPr="00CB28D9">
            <w:rPr>
              <w:rStyle w:val="IntenseEmphasis"/>
              <w:rFonts w:eastAsia="MS Gothic"/>
            </w:rPr>
            <w:t>Company</w:t>
          </w:r>
          <w:r w:rsidRPr="00CB28D9">
            <w:rPr>
              <w:rStyle w:val="IntenseEmphasis"/>
            </w:rPr>
            <w:t xml:space="preserve"> Name]</w:t>
          </w:r>
        </w:p>
      </w:docPartBody>
    </w:docPart>
    <w:docPart>
      <w:docPartPr>
        <w:name w:val="3BABED63EA86442CB64E7527B5DA8470"/>
        <w:category>
          <w:name w:val="General"/>
          <w:gallery w:val="placeholder"/>
        </w:category>
        <w:types>
          <w:type w:val="bbPlcHdr"/>
        </w:types>
        <w:behaviors>
          <w:behavior w:val="content"/>
        </w:behaviors>
        <w:guid w:val="{16B5776B-9A1C-4E11-825A-6BB45A3FFDDA}"/>
      </w:docPartPr>
      <w:docPartBody>
        <w:p w:rsidR="00525B8F" w:rsidRDefault="006601AE" w:rsidP="006601AE">
          <w:pPr>
            <w:pStyle w:val="3BABED63EA86442CB64E7527B5DA84708"/>
          </w:pPr>
          <w:r w:rsidRPr="00CB28D9">
            <w:rPr>
              <w:rStyle w:val="IntenseEmphasis"/>
            </w:rPr>
            <w:t>[Select Party Category]</w:t>
          </w:r>
        </w:p>
      </w:docPartBody>
    </w:docPart>
    <w:docPart>
      <w:docPartPr>
        <w:name w:val="746BA274A24D47A0AC79AC49DDBC0310"/>
        <w:category>
          <w:name w:val="General"/>
          <w:gallery w:val="placeholder"/>
        </w:category>
        <w:types>
          <w:type w:val="bbPlcHdr"/>
        </w:types>
        <w:behaviors>
          <w:behavior w:val="content"/>
        </w:behaviors>
        <w:guid w:val="{B4A6E482-2845-43F7-9200-331B922DC359}"/>
      </w:docPartPr>
      <w:docPartBody>
        <w:p w:rsidR="00525B8F" w:rsidRDefault="006601AE" w:rsidP="006601AE">
          <w:pPr>
            <w:pStyle w:val="746BA274A24D47A0AC79AC49DDBC03108"/>
          </w:pPr>
          <w:r w:rsidRPr="00CB28D9">
            <w:rPr>
              <w:rStyle w:val="IntenseEmphasis"/>
            </w:rPr>
            <w:t xml:space="preserve">[Insert </w:t>
          </w:r>
          <w:r w:rsidRPr="00CB28D9">
            <w:rPr>
              <w:rStyle w:val="IntenseEmphasis"/>
              <w:rFonts w:eastAsia="MS Gothic"/>
            </w:rPr>
            <w:t xml:space="preserve">Your </w:t>
          </w:r>
          <w:r w:rsidRPr="00CB28D9">
            <w:rPr>
              <w:rStyle w:val="IntenseEmphasis"/>
            </w:rPr>
            <w:t>Name]</w:t>
          </w:r>
        </w:p>
      </w:docPartBody>
    </w:docPart>
    <w:docPart>
      <w:docPartPr>
        <w:name w:val="07C2ECDFF79542959036BF9C7DEC840C"/>
        <w:category>
          <w:name w:val="General"/>
          <w:gallery w:val="placeholder"/>
        </w:category>
        <w:types>
          <w:type w:val="bbPlcHdr"/>
        </w:types>
        <w:behaviors>
          <w:behavior w:val="content"/>
        </w:behaviors>
        <w:guid w:val="{F4D19810-9699-432A-85AE-E8B75B18F26D}"/>
      </w:docPartPr>
      <w:docPartBody>
        <w:p w:rsidR="00525B8F" w:rsidRDefault="006601AE" w:rsidP="006601AE">
          <w:pPr>
            <w:pStyle w:val="07C2ECDFF79542959036BF9C7DEC840C2"/>
          </w:pPr>
          <w:r w:rsidRPr="00CB28D9">
            <w:rPr>
              <w:rStyle w:val="IntenseEmphasis"/>
            </w:rPr>
            <w:t>[Select Date]</w:t>
          </w:r>
        </w:p>
      </w:docPartBody>
    </w:docPart>
    <w:docPart>
      <w:docPartPr>
        <w:name w:val="79505838A04C4FA388C9D3A3C5A0524C"/>
        <w:category>
          <w:name w:val="General"/>
          <w:gallery w:val="placeholder"/>
        </w:category>
        <w:types>
          <w:type w:val="bbPlcHdr"/>
        </w:types>
        <w:behaviors>
          <w:behavior w:val="content"/>
        </w:behaviors>
        <w:guid w:val="{683D6F98-5605-4B05-8BD1-2B0138011067}"/>
      </w:docPartPr>
      <w:docPartBody>
        <w:p w:rsidR="00525B8F" w:rsidRDefault="006601AE" w:rsidP="006601AE">
          <w:pPr>
            <w:pStyle w:val="79505838A04C4FA388C9D3A3C5A0524C2"/>
          </w:pPr>
          <w:r w:rsidRPr="00D30A31">
            <w:rPr>
              <w:rStyle w:val="IntenseEmphasis"/>
              <w:i w:val="0"/>
              <w:color w:val="808080" w:themeColor="background1" w:themeShade="80"/>
              <w:sz w:val="22"/>
              <w:szCs w:val="32"/>
            </w:rPr>
            <w:t>[Inser</w:t>
          </w:r>
          <w:r w:rsidRPr="00D30A31">
            <w:rPr>
              <w:rStyle w:val="IntenseEmphasis"/>
              <w:rFonts w:eastAsia="MS Gothic"/>
              <w:i w:val="0"/>
              <w:color w:val="808080" w:themeColor="background1" w:themeShade="80"/>
              <w:sz w:val="22"/>
              <w:szCs w:val="32"/>
            </w:rPr>
            <w:t>t Text Here</w:t>
          </w:r>
          <w:r w:rsidRPr="00D30A31">
            <w:rPr>
              <w:rStyle w:val="IntenseEmphasis"/>
              <w:i w:val="0"/>
              <w:color w:val="808080" w:themeColor="background1" w:themeShade="80"/>
              <w:sz w:val="22"/>
              <w:szCs w:val="32"/>
            </w:rPr>
            <w:t>]</w:t>
          </w:r>
        </w:p>
      </w:docPartBody>
    </w:docPart>
    <w:docPart>
      <w:docPartPr>
        <w:name w:val="211A994884FD4E86883DF0C3509B72EB"/>
        <w:category>
          <w:name w:val="General"/>
          <w:gallery w:val="placeholder"/>
        </w:category>
        <w:types>
          <w:type w:val="bbPlcHdr"/>
        </w:types>
        <w:behaviors>
          <w:behavior w:val="content"/>
        </w:behaviors>
        <w:guid w:val="{772D3BB0-DD00-4367-AD2C-423F4A6D5E1B}"/>
      </w:docPartPr>
      <w:docPartBody>
        <w:p w:rsidR="00525B8F" w:rsidRDefault="006601AE" w:rsidP="006601AE">
          <w:pPr>
            <w:pStyle w:val="211A994884FD4E86883DF0C3509B72EB2"/>
          </w:pPr>
          <w:r w:rsidRPr="00D30A31">
            <w:rPr>
              <w:rStyle w:val="IntenseEmphasis"/>
              <w:i w:val="0"/>
              <w:color w:val="808080" w:themeColor="background1" w:themeShade="80"/>
              <w:sz w:val="22"/>
              <w:szCs w:val="32"/>
            </w:rPr>
            <w:t>[Inser</w:t>
          </w:r>
          <w:r w:rsidRPr="00D30A31">
            <w:rPr>
              <w:rStyle w:val="IntenseEmphasis"/>
              <w:rFonts w:eastAsia="MS Gothic"/>
              <w:i w:val="0"/>
              <w:color w:val="808080" w:themeColor="background1" w:themeShade="80"/>
              <w:sz w:val="22"/>
              <w:szCs w:val="32"/>
            </w:rPr>
            <w:t>t Text Here</w:t>
          </w:r>
          <w:r w:rsidRPr="00D30A31">
            <w:rPr>
              <w:rStyle w:val="IntenseEmphasis"/>
              <w:i w:val="0"/>
              <w:color w:val="808080" w:themeColor="background1" w:themeShade="80"/>
              <w:sz w:val="22"/>
              <w:szCs w:val="32"/>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1AE"/>
    <w:rsid w:val="00525B8F"/>
    <w:rsid w:val="006601AE"/>
    <w:rsid w:val="006F67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rsid w:val="006601AE"/>
    <w:rPr>
      <w:color w:val="808080"/>
    </w:rPr>
  </w:style>
  <w:style w:type="character" w:styleId="IntenseEmphasis">
    <w:name w:val="Intense Emphasis"/>
    <w:basedOn w:val="Emphasis"/>
    <w:qFormat/>
    <w:rsid w:val="006601AE"/>
    <w:rPr>
      <w:rFonts w:ascii="Arial" w:eastAsia="Times New Roman" w:hAnsi="Arial" w:cs="Arial"/>
      <w:i/>
      <w:iCs/>
      <w:color w:val="00B274"/>
      <w:sz w:val="20"/>
      <w:szCs w:val="28"/>
    </w:rPr>
  </w:style>
  <w:style w:type="character" w:styleId="Emphasis">
    <w:name w:val="Emphasis"/>
    <w:basedOn w:val="DefaultParagraphFont"/>
    <w:uiPriority w:val="20"/>
    <w:qFormat/>
    <w:rsid w:val="006601AE"/>
    <w:rPr>
      <w:i/>
      <w:iCs/>
    </w:rPr>
  </w:style>
  <w:style w:type="paragraph" w:customStyle="1" w:styleId="07C2ECDFF79542959036BF9C7DEC840C2">
    <w:name w:val="07C2ECDFF79542959036BF9C7DEC840C2"/>
    <w:rsid w:val="006601AE"/>
    <w:pPr>
      <w:spacing w:before="120" w:after="120" w:line="300" w:lineRule="atLeast"/>
    </w:pPr>
    <w:rPr>
      <w:rFonts w:ascii="Arial" w:eastAsia="Times New Roman" w:hAnsi="Arial" w:cs="Times New Roman"/>
      <w:sz w:val="20"/>
      <w:szCs w:val="24"/>
    </w:rPr>
  </w:style>
  <w:style w:type="paragraph" w:customStyle="1" w:styleId="746BA274A24D47A0AC79AC49DDBC03108">
    <w:name w:val="746BA274A24D47A0AC79AC49DDBC03108"/>
    <w:rsid w:val="006601AE"/>
    <w:pPr>
      <w:spacing w:before="120" w:after="120" w:line="300" w:lineRule="atLeast"/>
    </w:pPr>
    <w:rPr>
      <w:rFonts w:ascii="Arial" w:eastAsia="Times New Roman" w:hAnsi="Arial" w:cs="Times New Roman"/>
      <w:sz w:val="20"/>
      <w:szCs w:val="24"/>
    </w:rPr>
  </w:style>
  <w:style w:type="paragraph" w:customStyle="1" w:styleId="0C4FB9AE2EFC4C7AB550E3E0EFADF4398">
    <w:name w:val="0C4FB9AE2EFC4C7AB550E3E0EFADF4398"/>
    <w:rsid w:val="006601AE"/>
    <w:pPr>
      <w:spacing w:before="120" w:after="120" w:line="300" w:lineRule="atLeast"/>
    </w:pPr>
    <w:rPr>
      <w:rFonts w:ascii="Arial" w:eastAsia="Times New Roman" w:hAnsi="Arial" w:cs="Times New Roman"/>
      <w:sz w:val="20"/>
      <w:szCs w:val="24"/>
    </w:rPr>
  </w:style>
  <w:style w:type="paragraph" w:customStyle="1" w:styleId="3BABED63EA86442CB64E7527B5DA84708">
    <w:name w:val="3BABED63EA86442CB64E7527B5DA84708"/>
    <w:rsid w:val="006601AE"/>
    <w:pPr>
      <w:spacing w:before="120" w:after="120" w:line="300" w:lineRule="atLeast"/>
    </w:pPr>
    <w:rPr>
      <w:rFonts w:ascii="Arial" w:eastAsia="Times New Roman" w:hAnsi="Arial" w:cs="Times New Roman"/>
      <w:sz w:val="20"/>
      <w:szCs w:val="24"/>
    </w:rPr>
  </w:style>
  <w:style w:type="paragraph" w:customStyle="1" w:styleId="79505838A04C4FA388C9D3A3C5A0524C2">
    <w:name w:val="79505838A04C4FA388C9D3A3C5A0524C2"/>
    <w:rsid w:val="006601AE"/>
    <w:pPr>
      <w:spacing w:before="120" w:after="120" w:line="300" w:lineRule="atLeast"/>
    </w:pPr>
    <w:rPr>
      <w:rFonts w:ascii="Arial" w:eastAsia="Times New Roman" w:hAnsi="Arial" w:cs="Times New Roman"/>
      <w:sz w:val="20"/>
      <w:szCs w:val="24"/>
    </w:rPr>
  </w:style>
  <w:style w:type="paragraph" w:customStyle="1" w:styleId="211A994884FD4E86883DF0C3509B72EB2">
    <w:name w:val="211A994884FD4E86883DF0C3509B72EB2"/>
    <w:rsid w:val="006601AE"/>
    <w:pPr>
      <w:spacing w:before="120" w:after="120" w:line="300" w:lineRule="atLeast"/>
    </w:pPr>
    <w:rPr>
      <w:rFonts w:ascii="Arial" w:eastAsia="Times New Roman" w:hAnsi="Arial" w:cs="Times New Roman"/>
      <w:sz w:val="20"/>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F5A6F7-7A16-4B6E-B9D0-48AB1B554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6</Pages>
  <Words>1250</Words>
  <Characters>7131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Joint Office of Gas Transporters</Company>
  <LinksUpToDate>false</LinksUpToDate>
  <CharactersWithSpaces>8365</CharactersWithSpaces>
  <SharedDoc>false</SharedDoc>
  <HyperlinkBase/>
  <HLinks>
    <vt:vector size="78" baseType="variant">
      <vt:variant>
        <vt:i4>6357037</vt:i4>
      </vt:variant>
      <vt:variant>
        <vt:i4>99</vt:i4>
      </vt:variant>
      <vt:variant>
        <vt:i4>0</vt:i4>
      </vt:variant>
      <vt:variant>
        <vt:i4>5</vt:i4>
      </vt:variant>
      <vt:variant>
        <vt:lpwstr>http://www.ofgem.gov.uk/Licensing/IndCodes/Governance/Documents1/GHG_guidance_July2010update_final_080710.pdf</vt:lpwstr>
      </vt:variant>
      <vt:variant>
        <vt:lpwstr/>
      </vt:variant>
      <vt:variant>
        <vt:i4>2293841</vt:i4>
      </vt:variant>
      <vt:variant>
        <vt:i4>96</vt:i4>
      </vt:variant>
      <vt:variant>
        <vt:i4>0</vt:i4>
      </vt:variant>
      <vt:variant>
        <vt:i4>5</vt:i4>
      </vt:variant>
      <vt:variant>
        <vt:lpwstr>mailto:dcusa@electralink.co.uk</vt:lpwstr>
      </vt:variant>
      <vt:variant>
        <vt:lpwstr/>
      </vt:variant>
      <vt:variant>
        <vt:i4>3801197</vt:i4>
      </vt:variant>
      <vt:variant>
        <vt:i4>93</vt:i4>
      </vt:variant>
      <vt:variant>
        <vt:i4>0</vt:i4>
      </vt:variant>
      <vt:variant>
        <vt:i4>5</vt:i4>
      </vt:variant>
      <vt:variant>
        <vt:lpwstr/>
      </vt:variant>
      <vt:variant>
        <vt:lpwstr>Check1</vt:lpwstr>
      </vt:variant>
      <vt:variant>
        <vt:i4>7012361</vt:i4>
      </vt:variant>
      <vt:variant>
        <vt:i4>90</vt:i4>
      </vt:variant>
      <vt:variant>
        <vt:i4>0</vt:i4>
      </vt:variant>
      <vt:variant>
        <vt:i4>5</vt:i4>
      </vt:variant>
      <vt:variant>
        <vt:lpwstr/>
      </vt:variant>
      <vt:variant>
        <vt:lpwstr>_Part_C:_Guidance</vt:lpwstr>
      </vt:variant>
      <vt:variant>
        <vt:i4>7012361</vt:i4>
      </vt:variant>
      <vt:variant>
        <vt:i4>87</vt:i4>
      </vt:variant>
      <vt:variant>
        <vt:i4>0</vt:i4>
      </vt:variant>
      <vt:variant>
        <vt:i4>5</vt:i4>
      </vt:variant>
      <vt:variant>
        <vt:lpwstr/>
      </vt:variant>
      <vt:variant>
        <vt:lpwstr>_Part_C:_Guidance</vt:lpwstr>
      </vt:variant>
      <vt:variant>
        <vt:i4>7012361</vt:i4>
      </vt:variant>
      <vt:variant>
        <vt:i4>84</vt:i4>
      </vt:variant>
      <vt:variant>
        <vt:i4>0</vt:i4>
      </vt:variant>
      <vt:variant>
        <vt:i4>5</vt:i4>
      </vt:variant>
      <vt:variant>
        <vt:lpwstr/>
      </vt:variant>
      <vt:variant>
        <vt:lpwstr>_Part_C:_Guidance</vt:lpwstr>
      </vt:variant>
      <vt:variant>
        <vt:i4>7012361</vt:i4>
      </vt:variant>
      <vt:variant>
        <vt:i4>67</vt:i4>
      </vt:variant>
      <vt:variant>
        <vt:i4>0</vt:i4>
      </vt:variant>
      <vt:variant>
        <vt:i4>5</vt:i4>
      </vt:variant>
      <vt:variant>
        <vt:lpwstr/>
      </vt:variant>
      <vt:variant>
        <vt:lpwstr>_Part_C:_Guidance</vt:lpwstr>
      </vt:variant>
      <vt:variant>
        <vt:i4>7995467</vt:i4>
      </vt:variant>
      <vt:variant>
        <vt:i4>54</vt:i4>
      </vt:variant>
      <vt:variant>
        <vt:i4>0</vt:i4>
      </vt:variant>
      <vt:variant>
        <vt:i4>5</vt:i4>
      </vt:variant>
      <vt:variant>
        <vt:lpwstr/>
      </vt:variant>
      <vt:variant>
        <vt:lpwstr>_Panel_Discussions_and</vt:lpwstr>
      </vt:variant>
      <vt:variant>
        <vt:i4>7012361</vt:i4>
      </vt:variant>
      <vt:variant>
        <vt:i4>51</vt:i4>
      </vt:variant>
      <vt:variant>
        <vt:i4>0</vt:i4>
      </vt:variant>
      <vt:variant>
        <vt:i4>5</vt:i4>
      </vt:variant>
      <vt:variant>
        <vt:lpwstr/>
      </vt:variant>
      <vt:variant>
        <vt:lpwstr>_Part_C:_Guidance</vt:lpwstr>
      </vt:variant>
      <vt:variant>
        <vt:i4>7012361</vt:i4>
      </vt:variant>
      <vt:variant>
        <vt:i4>36</vt:i4>
      </vt:variant>
      <vt:variant>
        <vt:i4>0</vt:i4>
      </vt:variant>
      <vt:variant>
        <vt:i4>5</vt:i4>
      </vt:variant>
      <vt:variant>
        <vt:lpwstr/>
      </vt:variant>
      <vt:variant>
        <vt:lpwstr>_Part_C:_Guidance</vt:lpwstr>
      </vt:variant>
      <vt:variant>
        <vt:i4>7012361</vt:i4>
      </vt:variant>
      <vt:variant>
        <vt:i4>33</vt:i4>
      </vt:variant>
      <vt:variant>
        <vt:i4>0</vt:i4>
      </vt:variant>
      <vt:variant>
        <vt:i4>5</vt:i4>
      </vt:variant>
      <vt:variant>
        <vt:lpwstr/>
      </vt:variant>
      <vt:variant>
        <vt:lpwstr>_Part_C:_Guidance</vt:lpwstr>
      </vt:variant>
      <vt:variant>
        <vt:i4>7012361</vt:i4>
      </vt:variant>
      <vt:variant>
        <vt:i4>30</vt:i4>
      </vt:variant>
      <vt:variant>
        <vt:i4>0</vt:i4>
      </vt:variant>
      <vt:variant>
        <vt:i4>5</vt:i4>
      </vt:variant>
      <vt:variant>
        <vt:lpwstr/>
      </vt:variant>
      <vt:variant>
        <vt:lpwstr>_Part_C:_Guidance</vt:lpwstr>
      </vt:variant>
      <vt:variant>
        <vt:i4>2293841</vt:i4>
      </vt:variant>
      <vt:variant>
        <vt:i4>0</vt:i4>
      </vt:variant>
      <vt:variant>
        <vt:i4>0</vt:i4>
      </vt:variant>
      <vt:variant>
        <vt:i4>5</vt:i4>
      </vt:variant>
      <vt:variant>
        <vt:lpwstr>mailto:DCUSA@electralink.co.uk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Cuin</dc:creator>
  <cp:keywords/>
  <cp:lastModifiedBy>Dylan Townsend</cp:lastModifiedBy>
  <cp:revision>6</cp:revision>
  <cp:lastPrinted>2015-03-12T17:50:00Z</cp:lastPrinted>
  <dcterms:created xsi:type="dcterms:W3CDTF">2024-02-12T15:25:00Z</dcterms:created>
  <dcterms:modified xsi:type="dcterms:W3CDTF">2024-02-14T12:36:00Z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fe2fa2-8093-4776-8a20-2d25f8c7acf2_Enabled">
    <vt:lpwstr>true</vt:lpwstr>
  </property>
  <property fmtid="{D5CDD505-2E9C-101B-9397-08002B2CF9AE}" pid="3" name="MSIP_Label_24fe2fa2-8093-4776-8a20-2d25f8c7acf2_SetDate">
    <vt:lpwstr>2024-02-09T07:31:38Z</vt:lpwstr>
  </property>
  <property fmtid="{D5CDD505-2E9C-101B-9397-08002B2CF9AE}" pid="4" name="MSIP_Label_24fe2fa2-8093-4776-8a20-2d25f8c7acf2_Method">
    <vt:lpwstr>Standard</vt:lpwstr>
  </property>
  <property fmtid="{D5CDD505-2E9C-101B-9397-08002B2CF9AE}" pid="5" name="MSIP_Label_24fe2fa2-8093-4776-8a20-2d25f8c7acf2_Name">
    <vt:lpwstr>Internal</vt:lpwstr>
  </property>
  <property fmtid="{D5CDD505-2E9C-101B-9397-08002B2CF9AE}" pid="6" name="MSIP_Label_24fe2fa2-8093-4776-8a20-2d25f8c7acf2_SiteId">
    <vt:lpwstr>887a239c-e092-45fe-92c8-d902c3681567</vt:lpwstr>
  </property>
  <property fmtid="{D5CDD505-2E9C-101B-9397-08002B2CF9AE}" pid="7" name="MSIP_Label_24fe2fa2-8093-4776-8a20-2d25f8c7acf2_ActionId">
    <vt:lpwstr>c8ef8749-74f9-4c2c-827c-aeaa975ffa71</vt:lpwstr>
  </property>
  <property fmtid="{D5CDD505-2E9C-101B-9397-08002B2CF9AE}" pid="8" name="MSIP_Label_24fe2fa2-8093-4776-8a20-2d25f8c7acf2_ContentBits">
    <vt:lpwstr>0</vt:lpwstr>
  </property>
</Properties>
</file>